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A7FA6" w14:textId="77777777" w:rsidR="00FD1E06" w:rsidRPr="00C764BD" w:rsidRDefault="00FD1E06" w:rsidP="00FD1E06">
      <w:pPr>
        <w:pStyle w:val="IPPContentsHead"/>
        <w:jc w:val="center"/>
        <w:rPr>
          <w:i/>
          <w:lang w:val="en-US"/>
        </w:rPr>
      </w:pPr>
      <w:r w:rsidRPr="00C764BD">
        <w:rPr>
          <w:lang w:val="en-US"/>
        </w:rPr>
        <w:t>Submission</w:t>
      </w:r>
      <w:r>
        <w:rPr>
          <w:lang w:val="en-US"/>
        </w:rPr>
        <w:t xml:space="preserve">s </w:t>
      </w:r>
      <w:r w:rsidRPr="004670A5">
        <w:rPr>
          <w:lang w:val="en-US"/>
        </w:rPr>
        <w:t>for Diagnostic Protocols</w:t>
      </w:r>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67F74042" w:rsidR="00BF0D19" w:rsidRPr="00740527" w:rsidRDefault="00FD1E06" w:rsidP="00BF0D19">
            <w:pPr>
              <w:pStyle w:val="IPPArialTable"/>
              <w:rPr>
                <w:rFonts w:ascii="Gill Sans MT" w:hAnsi="Gill Sans MT"/>
                <w:b/>
                <w:bCs/>
                <w:sz w:val="22"/>
                <w:szCs w:val="22"/>
              </w:rPr>
            </w:pPr>
            <w:r w:rsidRPr="00FD1E06">
              <w:rPr>
                <w:rFonts w:ascii="Gill Sans MT" w:hAnsi="Gill Sans MT"/>
                <w:b/>
                <w:bCs/>
                <w:sz w:val="22"/>
                <w:szCs w:val="22"/>
              </w:rPr>
              <w:t>Submission number</w:t>
            </w:r>
          </w:p>
        </w:tc>
        <w:sdt>
          <w:sdtPr>
            <w:rPr>
              <w:rFonts w:ascii="Gill Sans MT" w:hAnsi="Gill Sans MT"/>
              <w:sz w:val="22"/>
              <w:szCs w:val="22"/>
            </w:rPr>
            <w:alias w:val="General/Sub_Num"/>
            <w:tag w:val="General/Sub_Num"/>
            <w:id w:val="-1310091225"/>
            <w:placeholder>
              <w:docPart w:val="21A5D2C2DCCB4E7A8B20B4CCFC53C4BD"/>
            </w:placeholder>
            <w:text/>
          </w:sdtPr>
          <w:sdtContent>
            <w:tc>
              <w:tcPr>
                <w:tcW w:w="5804" w:type="dxa"/>
              </w:tcPr>
              <w:p w14:paraId="2912DD2E" w14:textId="0216F3BF" w:rsidR="00DD1118" w:rsidRPr="00740527" w:rsidRDefault="00B33E22" w:rsidP="008820B8">
                <w:pPr>
                  <w:pStyle w:val="IPPArialTable"/>
                  <w:tabs>
                    <w:tab w:val="left" w:pos="1328"/>
                  </w:tabs>
                  <w:rPr>
                    <w:rFonts w:ascii="Gill Sans MT" w:hAnsi="Gill Sans MT"/>
                    <w:sz w:val="22"/>
                    <w:szCs w:val="22"/>
                  </w:rPr>
                </w:pPr>
                <w:r w:rsidRPr="00B33E22">
                  <w:rPr>
                    <w:rFonts w:ascii="Gill Sans MT" w:hAnsi="Gill Sans MT"/>
                    <w:sz w:val="22"/>
                    <w:szCs w:val="22"/>
                  </w:rPr>
                  <w:t>2025-014</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65585561" w:rsidR="00BF0D19" w:rsidRPr="00740527" w:rsidRDefault="00A97292" w:rsidP="00BF0D19">
            <w:pPr>
              <w:pStyle w:val="IPPArialTable"/>
              <w:rPr>
                <w:rFonts w:ascii="Gill Sans MT" w:hAnsi="Gill Sans MT"/>
                <w:b/>
                <w:bCs/>
                <w:sz w:val="22"/>
                <w:szCs w:val="22"/>
              </w:rPr>
            </w:pPr>
            <w:r w:rsidRPr="00A97292">
              <w:rPr>
                <w:rFonts w:ascii="Gill Sans MT" w:hAnsi="Gill Sans MT"/>
                <w:b/>
                <w:bCs/>
                <w:sz w:val="22"/>
                <w:szCs w:val="22"/>
              </w:rPr>
              <w:t>Title of Proposal</w:t>
            </w:r>
          </w:p>
        </w:tc>
        <w:sdt>
          <w:sdtPr>
            <w:rPr>
              <w:rFonts w:ascii="Gill Sans MT" w:hAnsi="Gill Sans MT"/>
              <w:sz w:val="22"/>
              <w:szCs w:val="22"/>
            </w:rPr>
            <w:alias w:val="Gen/Title_Proposal"/>
            <w:tag w:val="Gen/Title_Proposal"/>
            <w:id w:val="1709757099"/>
            <w:placeholder>
              <w:docPart w:val="78E8520E2872466BBB66F0C399CCF333"/>
            </w:placeholder>
            <w:text/>
          </w:sdtPr>
          <w:sdtContent>
            <w:tc>
              <w:tcPr>
                <w:tcW w:w="5804" w:type="dxa"/>
              </w:tcPr>
              <w:p w14:paraId="4F2F79FC" w14:textId="001A50F6" w:rsidR="00BF0D19" w:rsidRPr="00740527" w:rsidRDefault="00B33E22" w:rsidP="00314B27">
                <w:pPr>
                  <w:pStyle w:val="IPPArialTable"/>
                  <w:rPr>
                    <w:rFonts w:ascii="Gill Sans MT" w:hAnsi="Gill Sans MT"/>
                    <w:sz w:val="22"/>
                    <w:szCs w:val="22"/>
                  </w:rPr>
                </w:pPr>
                <w:r w:rsidRPr="00B33E22">
                  <w:rPr>
                    <w:rFonts w:ascii="Gill Sans MT" w:hAnsi="Gill Sans MT"/>
                    <w:sz w:val="22"/>
                    <w:szCs w:val="22"/>
                  </w:rPr>
                  <w:t>Tomato leaf curl New Delhi virus</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1503DC1C" w14:textId="77777777" w:rsidR="00A97292" w:rsidRPr="00A97292" w:rsidRDefault="00A97292" w:rsidP="00A97292">
            <w:pPr>
              <w:pStyle w:val="IPPArialTable"/>
              <w:rPr>
                <w:rFonts w:ascii="Gill Sans MT" w:hAnsi="Gill Sans MT"/>
                <w:b/>
                <w:bCs/>
                <w:sz w:val="22"/>
                <w:szCs w:val="22"/>
              </w:rPr>
            </w:pPr>
            <w:r w:rsidRPr="00A97292">
              <w:rPr>
                <w:rFonts w:ascii="Gill Sans MT" w:hAnsi="Gill Sans MT"/>
                <w:b/>
                <w:bCs/>
                <w:sz w:val="22"/>
                <w:szCs w:val="22"/>
              </w:rPr>
              <w:t>Submitted by</w:t>
            </w:r>
          </w:p>
          <w:p w14:paraId="02309191" w14:textId="7646B6EC" w:rsidR="00F936F8" w:rsidRPr="00A97292" w:rsidRDefault="00A97292" w:rsidP="00A97292">
            <w:pPr>
              <w:pStyle w:val="IPPArialTable"/>
              <w:rPr>
                <w:rFonts w:ascii="Gill Sans MT" w:hAnsi="Gill Sans MT"/>
                <w:bCs/>
                <w:sz w:val="22"/>
                <w:szCs w:val="22"/>
              </w:rPr>
            </w:pPr>
            <w:r w:rsidRPr="00A97292">
              <w:rPr>
                <w:rFonts w:ascii="Gill Sans MT" w:hAnsi="Gill Sans MT"/>
                <w:bCs/>
                <w:sz w:val="22"/>
                <w:szCs w:val="22"/>
              </w:rPr>
              <w:t>(Country or Organization)</w:t>
            </w:r>
          </w:p>
        </w:tc>
        <w:sdt>
          <w:sdtPr>
            <w:rPr>
              <w:rFonts w:ascii="Gill Sans MT" w:hAnsi="Gill Sans MT"/>
              <w:sz w:val="22"/>
              <w:szCs w:val="22"/>
              <w:lang w:val="en-US"/>
            </w:rPr>
            <w:alias w:val="General/Submitted"/>
            <w:tag w:val="General/Submitted"/>
            <w:id w:val="-622466212"/>
            <w:placeholder>
              <w:docPart w:val="3BBCFA2050854A0B931EA97F6338D5A1"/>
            </w:placeholder>
            <w:text/>
          </w:sdtPr>
          <w:sdtContent>
            <w:tc>
              <w:tcPr>
                <w:tcW w:w="5804" w:type="dxa"/>
              </w:tcPr>
              <w:p w14:paraId="1C4D28A4" w14:textId="745CCE60" w:rsidR="00F936F8" w:rsidRPr="00740527" w:rsidRDefault="00B33E22" w:rsidP="00F936F8">
                <w:pPr>
                  <w:pStyle w:val="IPPArialTable"/>
                  <w:rPr>
                    <w:rFonts w:ascii="Gill Sans MT" w:hAnsi="Gill Sans MT"/>
                    <w:sz w:val="22"/>
                    <w:szCs w:val="22"/>
                    <w:lang w:val="en-US"/>
                  </w:rPr>
                </w:pPr>
                <w:r w:rsidRPr="00B33E22">
                  <w:rPr>
                    <w:rFonts w:ascii="Gill Sans MT" w:hAnsi="Gill Sans MT"/>
                    <w:sz w:val="22"/>
                    <w:szCs w:val="22"/>
                    <w:lang w:val="en-US"/>
                  </w:rPr>
                  <w:t>IPPC Contracting Party</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56A09867" w14:textId="77777777" w:rsidR="00A97292" w:rsidRPr="00A97292" w:rsidRDefault="00A97292" w:rsidP="00A97292">
            <w:pPr>
              <w:pStyle w:val="IPPArialTable"/>
              <w:rPr>
                <w:rFonts w:ascii="Gill Sans MT" w:hAnsi="Gill Sans MT"/>
                <w:b/>
                <w:bCs/>
                <w:sz w:val="22"/>
                <w:szCs w:val="22"/>
              </w:rPr>
            </w:pPr>
            <w:r w:rsidRPr="00A97292">
              <w:rPr>
                <w:rFonts w:ascii="Gill Sans MT" w:hAnsi="Gill Sans MT"/>
                <w:b/>
                <w:bCs/>
                <w:sz w:val="22"/>
                <w:szCs w:val="22"/>
              </w:rPr>
              <w:t>IPPC Official Contact Point or</w:t>
            </w:r>
          </w:p>
          <w:p w14:paraId="74090C70" w14:textId="6A039E8D" w:rsidR="003A29B2" w:rsidRPr="00740527" w:rsidRDefault="00A97292" w:rsidP="00A97292">
            <w:pPr>
              <w:pStyle w:val="IPPArialTable"/>
              <w:rPr>
                <w:rFonts w:ascii="Gill Sans MT" w:hAnsi="Gill Sans MT"/>
                <w:b/>
                <w:bCs/>
                <w:sz w:val="22"/>
                <w:szCs w:val="22"/>
              </w:rPr>
            </w:pPr>
            <w:r w:rsidRPr="00A97292">
              <w:rPr>
                <w:rFonts w:ascii="Gill Sans MT" w:hAnsi="Gill Sans MT"/>
                <w:b/>
                <w:bCs/>
                <w:sz w:val="22"/>
                <w:szCs w:val="22"/>
              </w:rPr>
              <w:t>RPPO</w:t>
            </w:r>
          </w:p>
        </w:tc>
        <w:sdt>
          <w:sdtPr>
            <w:rPr>
              <w:rFonts w:ascii="Gill Sans MT" w:hAnsi="Gill Sans MT"/>
              <w:sz w:val="22"/>
              <w:szCs w:val="22"/>
            </w:rPr>
            <w:alias w:val="General/OCP_RPPO"/>
            <w:tag w:val="General/OCP_RPPO"/>
            <w:id w:val="-431360017"/>
            <w:placeholder>
              <w:docPart w:val="ACDC52139A164DFC892348C1D3EC04D2"/>
            </w:placeholder>
            <w:text/>
          </w:sdtPr>
          <w:sdtContent>
            <w:tc>
              <w:tcPr>
                <w:tcW w:w="5804" w:type="dxa"/>
              </w:tcPr>
              <w:p w14:paraId="1A2F1083" w14:textId="6EC52B66" w:rsidR="003A29B2" w:rsidRPr="00740527" w:rsidRDefault="00B33E22" w:rsidP="003A29B2">
                <w:pPr>
                  <w:pStyle w:val="IPPArialTable"/>
                  <w:rPr>
                    <w:rFonts w:ascii="Gill Sans MT" w:hAnsi="Gill Sans MT"/>
                    <w:sz w:val="22"/>
                    <w:szCs w:val="22"/>
                  </w:rPr>
                </w:pPr>
                <w:r w:rsidRPr="00B33E22">
                  <w:rPr>
                    <w:rFonts w:ascii="Gill Sans MT" w:hAnsi="Gill Sans MT"/>
                    <w:sz w:val="22"/>
                    <w:szCs w:val="22"/>
                  </w:rPr>
                  <w:t>Japan</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2E3F1897" w:rsidR="001F2190" w:rsidRPr="00740527" w:rsidRDefault="00A97292" w:rsidP="003A29B2">
            <w:pPr>
              <w:pStyle w:val="IPPArialTable"/>
              <w:rPr>
                <w:rFonts w:ascii="Gill Sans MT" w:hAnsi="Gill Sans MT"/>
                <w:b/>
                <w:bCs/>
                <w:sz w:val="22"/>
                <w:szCs w:val="22"/>
              </w:rPr>
            </w:pPr>
            <w:r w:rsidRPr="00A97292">
              <w:rPr>
                <w:rFonts w:ascii="Gill Sans MT" w:hAnsi="Gill Sans MT"/>
                <w:b/>
                <w:bCs/>
                <w:sz w:val="22"/>
                <w:szCs w:val="22"/>
              </w:rPr>
              <w:t>Supported by</w:t>
            </w:r>
          </w:p>
        </w:tc>
        <w:sdt>
          <w:sdtPr>
            <w:rPr>
              <w:rFonts w:ascii="Gill Sans MT" w:hAnsi="Gill Sans MT"/>
              <w:sz w:val="22"/>
              <w:szCs w:val="22"/>
            </w:rPr>
            <w:alias w:val="General/Supported"/>
            <w:tag w:val="General/Supported"/>
            <w:id w:val="162898027"/>
            <w:placeholder>
              <w:docPart w:val="135C086D73124CEAABDAB874B9AF5D11"/>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Click or tap here to enter text.</w:t>
                </w:r>
              </w:p>
            </w:tc>
          </w:sdtContent>
        </w:sdt>
      </w:tr>
    </w:tbl>
    <w:p w14:paraId="29983F02" w14:textId="52B4FDDF" w:rsidR="00A97292" w:rsidRDefault="00A97292" w:rsidP="00A97292">
      <w:pPr>
        <w:pStyle w:val="ListParagraph"/>
        <w:ind w:leftChars="0" w:left="720"/>
        <w:rPr>
          <w:rFonts w:ascii="Gill Sans MT" w:eastAsia="Times" w:hAnsi="Gill Sans MT"/>
          <w:b/>
          <w:color w:val="000000" w:themeColor="text1"/>
          <w:sz w:val="24"/>
          <w:szCs w:val="22"/>
          <w:lang w:val="en-US" w:eastAsia="en-US"/>
        </w:rPr>
      </w:pPr>
    </w:p>
    <w:p w14:paraId="047C2A42" w14:textId="77777777" w:rsidR="00A97292" w:rsidRPr="00A97292" w:rsidRDefault="00A97292" w:rsidP="00A97292">
      <w:pPr>
        <w:pStyle w:val="ListParagraph"/>
        <w:ind w:leftChars="0" w:left="720"/>
        <w:rPr>
          <w:rFonts w:ascii="Gill Sans MT" w:eastAsia="Times" w:hAnsi="Gill Sans MT"/>
          <w:b/>
          <w:color w:val="000000" w:themeColor="text1"/>
          <w:sz w:val="24"/>
          <w:szCs w:val="22"/>
          <w:lang w:val="en-US" w:eastAsia="en-US"/>
        </w:rPr>
      </w:pPr>
    </w:p>
    <w:p w14:paraId="2A8C41A8" w14:textId="13F498D7" w:rsidR="00A97292" w:rsidRPr="00A97292" w:rsidRDefault="00A97292" w:rsidP="00A97292">
      <w:pPr>
        <w:pStyle w:val="ListParagraph"/>
        <w:numPr>
          <w:ilvl w:val="0"/>
          <w:numId w:val="17"/>
        </w:numPr>
        <w:ind w:leftChars="0"/>
        <w:rPr>
          <w:rFonts w:ascii="Gill Sans MT" w:eastAsia="Times" w:hAnsi="Gill Sans MT"/>
          <w:b/>
          <w:color w:val="000000" w:themeColor="text1"/>
          <w:sz w:val="24"/>
          <w:szCs w:val="22"/>
          <w:lang w:val="en-US" w:eastAsia="en-US"/>
        </w:rPr>
      </w:pPr>
      <w:r w:rsidRPr="00A97292">
        <w:rPr>
          <w:rFonts w:ascii="Gill Sans MT" w:eastAsia="Times" w:hAnsi="Gill Sans MT"/>
          <w:b/>
          <w:color w:val="000000" w:themeColor="text1"/>
          <w:sz w:val="24"/>
          <w:szCs w:val="22"/>
          <w:lang w:val="en-US" w:eastAsia="en-US"/>
        </w:rPr>
        <w:t>Contact information</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71BA500B" w:rsidR="00787382" w:rsidRPr="00740527" w:rsidRDefault="00A97292" w:rsidP="003E1C17">
            <w:pPr>
              <w:pStyle w:val="IPPArialFootnote"/>
              <w:ind w:left="0" w:firstLine="0"/>
              <w:rPr>
                <w:rFonts w:ascii="Gill Sans MT" w:hAnsi="Gill Sans MT"/>
                <w:b/>
                <w:bCs/>
                <w:sz w:val="22"/>
                <w:szCs w:val="22"/>
              </w:rPr>
            </w:pPr>
            <w:r>
              <w:rPr>
                <w:rFonts w:ascii="Gill Sans MT" w:hAnsi="Gill Sans MT"/>
                <w:b/>
                <w:bCs/>
                <w:sz w:val="22"/>
                <w:szCs w:val="22"/>
              </w:rPr>
              <w:t>Name</w:t>
            </w:r>
          </w:p>
        </w:tc>
        <w:sdt>
          <w:sdtPr>
            <w:rPr>
              <w:rFonts w:ascii="Gill Sans MT" w:hAnsi="Gill Sans MT"/>
              <w:sz w:val="20"/>
              <w:szCs w:val="22"/>
            </w:rPr>
            <w:alias w:val="Contact/Name"/>
            <w:tag w:val="Contact/Name"/>
            <w:id w:val="-350879953"/>
            <w:placeholder>
              <w:docPart w:val="25C4572DFECF49E5AD283E7B2D7D997F"/>
            </w:placeholder>
            <w:text/>
          </w:sdtPr>
          <w:sdtContent>
            <w:tc>
              <w:tcPr>
                <w:tcW w:w="5804" w:type="dxa"/>
              </w:tcPr>
              <w:p w14:paraId="4BE3E956" w14:textId="6FC332B9" w:rsidR="00787382" w:rsidRPr="00740527" w:rsidRDefault="00B33E22" w:rsidP="003E1C17">
                <w:pPr>
                  <w:pStyle w:val="IPPArialFootnote"/>
                  <w:ind w:left="0" w:firstLine="0"/>
                  <w:rPr>
                    <w:rFonts w:ascii="Gill Sans MT" w:hAnsi="Gill Sans MT"/>
                    <w:sz w:val="22"/>
                    <w:szCs w:val="22"/>
                  </w:rPr>
                </w:pPr>
                <w:r w:rsidRPr="00B33E22">
                  <w:rPr>
                    <w:rFonts w:ascii="Gill Sans MT" w:hAnsi="Gill Sans MT"/>
                    <w:sz w:val="20"/>
                    <w:szCs w:val="22"/>
                  </w:rPr>
                  <w:t>NIKAIDO Takahiko</w:t>
                </w:r>
              </w:p>
            </w:tc>
          </w:sdtContent>
        </w:sdt>
      </w:tr>
      <w:tr w:rsidR="00A97292" w:rsidRPr="00740527" w14:paraId="4BE67104" w14:textId="77777777" w:rsidTr="00F93609">
        <w:trPr>
          <w:trHeight w:val="581"/>
        </w:trPr>
        <w:tc>
          <w:tcPr>
            <w:tcW w:w="3256" w:type="dxa"/>
            <w:shd w:val="clear" w:color="auto" w:fill="F2F2F2" w:themeFill="background1" w:themeFillShade="F2"/>
            <w:vAlign w:val="center"/>
          </w:tcPr>
          <w:p w14:paraId="20511E25" w14:textId="6CF7B6EB" w:rsidR="00A97292" w:rsidRPr="00740527" w:rsidRDefault="00ED7CDD" w:rsidP="00A97292">
            <w:pPr>
              <w:pStyle w:val="IPPArialFootnote"/>
              <w:ind w:left="0" w:firstLine="0"/>
              <w:rPr>
                <w:rFonts w:ascii="Gill Sans MT" w:hAnsi="Gill Sans MT"/>
                <w:b/>
                <w:bCs/>
                <w:sz w:val="22"/>
                <w:szCs w:val="22"/>
              </w:rPr>
            </w:pPr>
            <w:r w:rsidRPr="00ED7CDD">
              <w:rPr>
                <w:rFonts w:ascii="Gill Sans MT" w:hAnsi="Gill Sans MT"/>
                <w:b/>
                <w:bCs/>
                <w:sz w:val="22"/>
                <w:szCs w:val="22"/>
              </w:rPr>
              <w:t>Position and organization</w:t>
            </w:r>
          </w:p>
        </w:tc>
        <w:sdt>
          <w:sdtPr>
            <w:rPr>
              <w:rFonts w:ascii="Gill Sans MT" w:hAnsi="Gill Sans MT"/>
              <w:sz w:val="20"/>
              <w:szCs w:val="22"/>
            </w:rPr>
            <w:alias w:val="Contact/Position"/>
            <w:tag w:val="Contact/Position"/>
            <w:id w:val="-1897112339"/>
            <w:placeholder>
              <w:docPart w:val="34F683AAEEED449789B316434A0C1FDF"/>
            </w:placeholder>
            <w:text/>
          </w:sdtPr>
          <w:sdtContent>
            <w:tc>
              <w:tcPr>
                <w:tcW w:w="5804" w:type="dxa"/>
              </w:tcPr>
              <w:p w14:paraId="62FE2BE2" w14:textId="7089F0D6" w:rsidR="00A97292" w:rsidRDefault="00B33E22" w:rsidP="00B33E22">
                <w:pPr>
                  <w:pStyle w:val="IPPArialFootnote"/>
                  <w:ind w:left="0" w:firstLine="0"/>
                  <w:jc w:val="both"/>
                  <w:rPr>
                    <w:rFonts w:ascii="Gill Sans MT" w:hAnsi="Gill Sans MT"/>
                    <w:sz w:val="22"/>
                    <w:szCs w:val="22"/>
                  </w:rPr>
                </w:pPr>
                <w:r w:rsidRPr="00B33E22">
                  <w:rPr>
                    <w:rFonts w:ascii="Gill Sans MT" w:hAnsi="Gill Sans MT"/>
                    <w:sz w:val="20"/>
                    <w:szCs w:val="22"/>
                  </w:rPr>
                  <w:t>Director, International Affairs Office, Plant Protection Division, Food Safety and Consumer Affairs Bureau, Ministry of Agriculture, Forestry and Fisheries (MAFF)</w:t>
                </w:r>
              </w:p>
            </w:tc>
          </w:sdtContent>
        </w:sdt>
      </w:tr>
      <w:tr w:rsidR="00A97292" w:rsidRPr="00740527" w14:paraId="4BC1EFDC" w14:textId="77777777" w:rsidTr="00F93609">
        <w:trPr>
          <w:trHeight w:val="581"/>
        </w:trPr>
        <w:tc>
          <w:tcPr>
            <w:tcW w:w="3256" w:type="dxa"/>
            <w:shd w:val="clear" w:color="auto" w:fill="F2F2F2" w:themeFill="background1" w:themeFillShade="F2"/>
            <w:vAlign w:val="center"/>
          </w:tcPr>
          <w:p w14:paraId="15520DC6" w14:textId="444BB440" w:rsidR="00A97292" w:rsidRPr="00740527" w:rsidRDefault="00ED7CDD" w:rsidP="00A97292">
            <w:pPr>
              <w:pStyle w:val="IPPArialFootnote"/>
              <w:ind w:left="0" w:firstLine="0"/>
              <w:rPr>
                <w:rFonts w:ascii="Gill Sans MT" w:hAnsi="Gill Sans MT"/>
                <w:b/>
                <w:bCs/>
                <w:sz w:val="22"/>
                <w:szCs w:val="22"/>
              </w:rPr>
            </w:pPr>
            <w:r w:rsidRPr="00ED7CDD">
              <w:rPr>
                <w:rFonts w:ascii="Gill Sans MT" w:hAnsi="Gill Sans MT"/>
                <w:b/>
                <w:bCs/>
                <w:sz w:val="22"/>
                <w:szCs w:val="22"/>
              </w:rPr>
              <w:t>Mailing address</w:t>
            </w:r>
          </w:p>
        </w:tc>
        <w:sdt>
          <w:sdtPr>
            <w:rPr>
              <w:rFonts w:ascii="Gill Sans MT" w:hAnsi="Gill Sans MT"/>
              <w:sz w:val="20"/>
              <w:szCs w:val="22"/>
            </w:rPr>
            <w:alias w:val="Contact/Address"/>
            <w:tag w:val="Contact/Address"/>
            <w:id w:val="96759335"/>
            <w:placeholder>
              <w:docPart w:val="2E7B9D638E764C6F9F7ECB064A9E1DA5"/>
            </w:placeholder>
            <w:text/>
          </w:sdtPr>
          <w:sdtContent>
            <w:tc>
              <w:tcPr>
                <w:tcW w:w="5804" w:type="dxa"/>
              </w:tcPr>
              <w:p w14:paraId="07E733FC" w14:textId="633FF9C0" w:rsidR="00A97292" w:rsidRDefault="00B33E22" w:rsidP="00A97292">
                <w:pPr>
                  <w:pStyle w:val="IPPArialFootnote"/>
                  <w:ind w:left="0" w:firstLine="0"/>
                  <w:rPr>
                    <w:rFonts w:ascii="Gill Sans MT" w:hAnsi="Gill Sans MT"/>
                    <w:sz w:val="22"/>
                    <w:szCs w:val="22"/>
                  </w:rPr>
                </w:pPr>
                <w:r w:rsidRPr="00B33E22">
                  <w:rPr>
                    <w:rFonts w:ascii="Gill Sans MT" w:hAnsi="Gill Sans MT"/>
                    <w:sz w:val="20"/>
                    <w:szCs w:val="22"/>
                  </w:rPr>
                  <w:t>1-2-1, Kasumigaseki, Chiyoda-</w:t>
                </w:r>
                <w:proofErr w:type="spellStart"/>
                <w:r w:rsidRPr="00B33E22">
                  <w:rPr>
                    <w:rFonts w:ascii="Gill Sans MT" w:hAnsi="Gill Sans MT"/>
                    <w:sz w:val="20"/>
                    <w:szCs w:val="22"/>
                  </w:rPr>
                  <w:t>ku</w:t>
                </w:r>
                <w:proofErr w:type="spellEnd"/>
                <w:r w:rsidRPr="00B33E22">
                  <w:rPr>
                    <w:rFonts w:ascii="Gill Sans MT" w:hAnsi="Gill Sans MT"/>
                    <w:sz w:val="20"/>
                    <w:szCs w:val="22"/>
                  </w:rPr>
                  <w:t>, Tokyo, JAPAN</w:t>
                </w:r>
              </w:p>
            </w:tc>
          </w:sdtContent>
        </w:sdt>
      </w:tr>
      <w:tr w:rsidR="00A97292" w:rsidRPr="00740527" w14:paraId="142DEF26" w14:textId="77777777" w:rsidTr="00F93609">
        <w:trPr>
          <w:trHeight w:val="581"/>
        </w:trPr>
        <w:tc>
          <w:tcPr>
            <w:tcW w:w="3256" w:type="dxa"/>
            <w:shd w:val="clear" w:color="auto" w:fill="F2F2F2" w:themeFill="background1" w:themeFillShade="F2"/>
            <w:vAlign w:val="center"/>
          </w:tcPr>
          <w:p w14:paraId="10ADCFAE" w14:textId="5503C672" w:rsidR="00A97292" w:rsidRPr="00740527" w:rsidRDefault="00ED7CDD" w:rsidP="00A97292">
            <w:pPr>
              <w:pStyle w:val="IPPArialFootnote"/>
              <w:ind w:left="0" w:firstLine="0"/>
              <w:rPr>
                <w:rFonts w:ascii="Gill Sans MT" w:hAnsi="Gill Sans MT"/>
                <w:b/>
                <w:bCs/>
                <w:sz w:val="22"/>
                <w:szCs w:val="22"/>
              </w:rPr>
            </w:pPr>
            <w:r>
              <w:rPr>
                <w:rFonts w:ascii="Gill Sans MT" w:hAnsi="Gill Sans MT"/>
                <w:b/>
                <w:bCs/>
                <w:sz w:val="22"/>
                <w:szCs w:val="22"/>
              </w:rPr>
              <w:t>Phone</w:t>
            </w:r>
          </w:p>
        </w:tc>
        <w:sdt>
          <w:sdtPr>
            <w:rPr>
              <w:rFonts w:ascii="Gill Sans MT" w:hAnsi="Gill Sans MT"/>
              <w:sz w:val="20"/>
              <w:szCs w:val="22"/>
            </w:rPr>
            <w:alias w:val="Contact/Phone"/>
            <w:tag w:val="Contact/Phone"/>
            <w:id w:val="-1648506919"/>
            <w:placeholder>
              <w:docPart w:val="9C66C38D6426455D8FD1BF718E633A3B"/>
            </w:placeholder>
            <w:text/>
          </w:sdtPr>
          <w:sdtContent>
            <w:tc>
              <w:tcPr>
                <w:tcW w:w="5804" w:type="dxa"/>
              </w:tcPr>
              <w:p w14:paraId="7704F4BD" w14:textId="1A84663A" w:rsidR="00A97292" w:rsidRDefault="00B33E22" w:rsidP="00A97292">
                <w:pPr>
                  <w:pStyle w:val="IPPArialFootnote"/>
                  <w:ind w:left="0" w:firstLine="0"/>
                  <w:rPr>
                    <w:rFonts w:ascii="Gill Sans MT" w:hAnsi="Gill Sans MT"/>
                    <w:sz w:val="22"/>
                    <w:szCs w:val="22"/>
                  </w:rPr>
                </w:pPr>
                <w:r w:rsidRPr="00B33E22">
                  <w:rPr>
                    <w:rFonts w:ascii="Gill Sans MT" w:hAnsi="Gill Sans MT"/>
                    <w:sz w:val="20"/>
                    <w:szCs w:val="22"/>
                  </w:rPr>
                  <w:t>+81-3-3502-5978</w:t>
                </w:r>
              </w:p>
            </w:tc>
          </w:sdtContent>
        </w:sdt>
      </w:tr>
      <w:tr w:rsidR="00A97292" w:rsidRPr="00740527" w14:paraId="1E00C153" w14:textId="77777777" w:rsidTr="00F93609">
        <w:trPr>
          <w:trHeight w:val="581"/>
        </w:trPr>
        <w:tc>
          <w:tcPr>
            <w:tcW w:w="3256" w:type="dxa"/>
            <w:shd w:val="clear" w:color="auto" w:fill="F2F2F2" w:themeFill="background1" w:themeFillShade="F2"/>
            <w:vAlign w:val="center"/>
          </w:tcPr>
          <w:p w14:paraId="2618440A" w14:textId="2BF6C12D" w:rsidR="00A97292" w:rsidRPr="00740527" w:rsidRDefault="00ED7CDD" w:rsidP="00A97292">
            <w:pPr>
              <w:pStyle w:val="IPPArialFootnote"/>
              <w:ind w:left="0" w:firstLine="0"/>
              <w:rPr>
                <w:rFonts w:ascii="Gill Sans MT" w:hAnsi="Gill Sans MT"/>
                <w:b/>
                <w:bCs/>
                <w:sz w:val="22"/>
                <w:szCs w:val="22"/>
              </w:rPr>
            </w:pPr>
            <w:r>
              <w:rPr>
                <w:rFonts w:ascii="Gill Sans MT" w:hAnsi="Gill Sans MT"/>
                <w:b/>
                <w:bCs/>
                <w:sz w:val="22"/>
                <w:szCs w:val="22"/>
              </w:rPr>
              <w:t>Email</w:t>
            </w:r>
          </w:p>
        </w:tc>
        <w:sdt>
          <w:sdtPr>
            <w:rPr>
              <w:rFonts w:ascii="Gill Sans MT" w:hAnsi="Gill Sans MT"/>
              <w:sz w:val="22"/>
              <w:szCs w:val="22"/>
            </w:rPr>
            <w:alias w:val="Contact/Email"/>
            <w:tag w:val="Contact/Email"/>
            <w:id w:val="661359131"/>
            <w:placeholder>
              <w:docPart w:val="213C0FB3BFC7416DB2EF4C9DB9470F15"/>
            </w:placeholder>
            <w:text/>
          </w:sdtPr>
          <w:sdtContent>
            <w:tc>
              <w:tcPr>
                <w:tcW w:w="5804" w:type="dxa"/>
              </w:tcPr>
              <w:p w14:paraId="0BF7017D" w14:textId="0A1A287E" w:rsidR="00A97292" w:rsidRDefault="00B33E22" w:rsidP="00A97292">
                <w:pPr>
                  <w:pStyle w:val="IPPArialFootnote"/>
                  <w:ind w:left="0" w:firstLine="0"/>
                  <w:rPr>
                    <w:rFonts w:ascii="Gill Sans MT" w:hAnsi="Gill Sans MT"/>
                    <w:sz w:val="22"/>
                    <w:szCs w:val="22"/>
                  </w:rPr>
                </w:pPr>
                <w:r w:rsidRPr="00B33E22">
                  <w:rPr>
                    <w:rFonts w:ascii="Gill Sans MT" w:hAnsi="Gill Sans MT"/>
                    <w:sz w:val="22"/>
                    <w:szCs w:val="22"/>
                  </w:rPr>
                  <w:t>ippc_contact@maff.go.jp</w:t>
                </w:r>
              </w:p>
            </w:tc>
          </w:sdtContent>
        </w:sdt>
      </w:tr>
    </w:tbl>
    <w:p w14:paraId="688A9684" w14:textId="18895AC5" w:rsidR="00ED7CDD" w:rsidRDefault="00ED7CDD" w:rsidP="00ED7CDD">
      <w:pPr>
        <w:pStyle w:val="ListParagraph"/>
        <w:ind w:leftChars="0" w:left="720"/>
        <w:rPr>
          <w:rFonts w:ascii="Gill Sans MT" w:eastAsia="Times" w:hAnsi="Gill Sans MT"/>
          <w:b/>
          <w:color w:val="000000" w:themeColor="text1"/>
          <w:sz w:val="24"/>
          <w:szCs w:val="22"/>
          <w:lang w:val="en-US" w:eastAsia="en-US"/>
        </w:rPr>
      </w:pPr>
    </w:p>
    <w:p w14:paraId="686BF53B" w14:textId="77777777" w:rsidR="00ED7CDD" w:rsidRDefault="00ED7CDD" w:rsidP="00ED7CDD">
      <w:pPr>
        <w:pStyle w:val="ListParagraph"/>
        <w:ind w:leftChars="0" w:left="720"/>
        <w:rPr>
          <w:rFonts w:ascii="Gill Sans MT" w:eastAsia="Times" w:hAnsi="Gill Sans MT"/>
          <w:b/>
          <w:color w:val="000000" w:themeColor="text1"/>
          <w:sz w:val="24"/>
          <w:szCs w:val="22"/>
          <w:lang w:val="en-US" w:eastAsia="en-US"/>
        </w:rPr>
      </w:pPr>
    </w:p>
    <w:p w14:paraId="5B554911" w14:textId="7FB89DCC" w:rsidR="00ED7CDD" w:rsidRPr="00ED7CDD" w:rsidRDefault="00ED7CDD" w:rsidP="00ED7CDD">
      <w:pPr>
        <w:pStyle w:val="ListParagraph"/>
        <w:numPr>
          <w:ilvl w:val="0"/>
          <w:numId w:val="17"/>
        </w:numPr>
        <w:ind w:leftChars="0"/>
        <w:rPr>
          <w:rFonts w:ascii="Gill Sans MT" w:eastAsia="Times" w:hAnsi="Gill Sans MT"/>
          <w:b/>
          <w:color w:val="000000" w:themeColor="text1"/>
          <w:sz w:val="24"/>
          <w:szCs w:val="22"/>
          <w:lang w:val="en-US" w:eastAsia="en-US"/>
        </w:rPr>
      </w:pPr>
      <w:r w:rsidRPr="00ED7CDD">
        <w:rPr>
          <w:rFonts w:ascii="Gill Sans MT" w:eastAsia="Times" w:hAnsi="Gill Sans MT"/>
          <w:b/>
          <w:color w:val="000000" w:themeColor="text1"/>
          <w:sz w:val="24"/>
          <w:szCs w:val="22"/>
          <w:lang w:val="en-US" w:eastAsia="en-US"/>
        </w:rPr>
        <w:t>Summary of proposal</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103CBD31" w:rsidR="001910D2" w:rsidRPr="00740527" w:rsidRDefault="00ED7CDD" w:rsidP="00854443">
            <w:pPr>
              <w:pStyle w:val="IPPArialFootnote"/>
              <w:ind w:left="0" w:firstLine="0"/>
              <w:rPr>
                <w:rFonts w:ascii="Gill Sans MT" w:hAnsi="Gill Sans MT"/>
                <w:b/>
                <w:bCs/>
                <w:sz w:val="22"/>
                <w:szCs w:val="22"/>
              </w:rPr>
            </w:pPr>
            <w:r w:rsidRPr="00ED7CDD">
              <w:rPr>
                <w:rFonts w:ascii="Gill Sans MT" w:hAnsi="Gill Sans MT"/>
                <w:b/>
                <w:bCs/>
                <w:sz w:val="22"/>
                <w:szCs w:val="22"/>
              </w:rPr>
              <w:t>Summary of justification for the proposal</w:t>
            </w:r>
          </w:p>
        </w:tc>
        <w:sdt>
          <w:sdtPr>
            <w:rPr>
              <w:rFonts w:ascii="Gill Sans MT" w:hAnsi="Gill Sans MT"/>
              <w:sz w:val="22"/>
              <w:szCs w:val="22"/>
            </w:rPr>
            <w:alias w:val="Summary/SJP"/>
            <w:tag w:val="Summary/SJP"/>
            <w:id w:val="1747762958"/>
            <w:placeholder>
              <w:docPart w:val="22DDE1667AA142E9B37BFAE32C9DE087"/>
            </w:placeholder>
            <w:text/>
          </w:sdtPr>
          <w:sdtContent>
            <w:tc>
              <w:tcPr>
                <w:tcW w:w="5804" w:type="dxa"/>
              </w:tcPr>
              <w:p w14:paraId="791E3732" w14:textId="583D696D" w:rsidR="001910D2" w:rsidRPr="00740527" w:rsidRDefault="00B33E22" w:rsidP="00B33E22">
                <w:pPr>
                  <w:pStyle w:val="IPPArialFootnote"/>
                  <w:ind w:left="0" w:firstLine="0"/>
                  <w:jc w:val="both"/>
                  <w:rPr>
                    <w:rFonts w:ascii="Gill Sans MT" w:hAnsi="Gill Sans MT"/>
                    <w:sz w:val="22"/>
                    <w:szCs w:val="22"/>
                  </w:rPr>
                </w:pPr>
                <w:r w:rsidRPr="00B33E22">
                  <w:rPr>
                    <w:rFonts w:ascii="Gill Sans MT" w:hAnsi="Gill Sans MT"/>
                    <w:sz w:val="22"/>
                    <w:szCs w:val="22"/>
                  </w:rPr>
                  <w:t>Tomato leaf curl New Delhi virus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belongs to the genus </w:t>
                </w:r>
                <w:proofErr w:type="spellStart"/>
                <w:r w:rsidRPr="00B33E22">
                  <w:rPr>
                    <w:rFonts w:ascii="Gill Sans MT" w:hAnsi="Gill Sans MT"/>
                    <w:sz w:val="22"/>
                    <w:szCs w:val="22"/>
                  </w:rPr>
                  <w:t>Begomovirus</w:t>
                </w:r>
                <w:proofErr w:type="spellEnd"/>
                <w:r w:rsidRPr="00B33E22">
                  <w:rPr>
                    <w:rFonts w:ascii="Gill Sans MT" w:hAnsi="Gill Sans MT"/>
                    <w:sz w:val="22"/>
                    <w:szCs w:val="22"/>
                  </w:rPr>
                  <w:t xml:space="preserve">, and is known to infect Solanaceae plants such as tomatoes and Cucurbitaceae plants such as cucumbers.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has been reported in parts of Asia, Africa, and Europe. Because of cases where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has caused serious yield losses, so many countries are wary of the introduction of this virus.</w:t>
                </w:r>
                <w:r>
                  <w:rPr>
                    <w:rFonts w:ascii="Gill Sans MT" w:hAnsi="Gill Sans MT"/>
                    <w:sz w:val="22"/>
                    <w:szCs w:val="22"/>
                  </w:rPr>
                  <w:t xml:space="preserve">                                                                                     </w:t>
                </w:r>
                <w:proofErr w:type="spellStart"/>
                <w:r w:rsidRPr="00B33E22">
                  <w:rPr>
                    <w:rFonts w:ascii="Gill Sans MT" w:hAnsi="Gill Sans MT"/>
                    <w:sz w:val="22"/>
                    <w:szCs w:val="22"/>
                  </w:rPr>
                  <w:t>Begomoviruses</w:t>
                </w:r>
                <w:proofErr w:type="spellEnd"/>
                <w:r w:rsidRPr="00B33E22">
                  <w:rPr>
                    <w:rFonts w:ascii="Gill Sans MT" w:hAnsi="Gill Sans MT"/>
                    <w:sz w:val="22"/>
                    <w:szCs w:val="22"/>
                  </w:rPr>
                  <w:t xml:space="preserve"> mutate rapidly due to recombination within the genus. There are reports that mutations have changed the host range of viruses, and in the case of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it has caused damage not only to Solanaceae crops but also to Cucurbitaceae crops. The main pathway of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is transmission by its vector, tobacco whitefly (</w:t>
                </w:r>
                <w:proofErr w:type="spellStart"/>
                <w:r w:rsidRPr="00B33E22">
                  <w:rPr>
                    <w:rFonts w:ascii="Gill Sans MT" w:hAnsi="Gill Sans MT"/>
                    <w:sz w:val="22"/>
                    <w:szCs w:val="22"/>
                  </w:rPr>
                  <w:t>Bemisia</w:t>
                </w:r>
                <w:proofErr w:type="spellEnd"/>
                <w:r w:rsidRPr="00B33E22">
                  <w:rPr>
                    <w:rFonts w:ascii="Gill Sans MT" w:hAnsi="Gill Sans MT"/>
                    <w:sz w:val="22"/>
                    <w:szCs w:val="22"/>
                  </w:rPr>
                  <w:t xml:space="preserve"> </w:t>
                </w:r>
                <w:proofErr w:type="spellStart"/>
                <w:r w:rsidRPr="00B33E22">
                  <w:rPr>
                    <w:rFonts w:ascii="Gill Sans MT" w:hAnsi="Gill Sans MT"/>
                    <w:sz w:val="22"/>
                    <w:szCs w:val="22"/>
                  </w:rPr>
                  <w:t>tabaci</w:t>
                </w:r>
                <w:proofErr w:type="spellEnd"/>
                <w:r w:rsidRPr="00B33E22">
                  <w:rPr>
                    <w:rFonts w:ascii="Gill Sans MT" w:hAnsi="Gill Sans MT"/>
                    <w:sz w:val="22"/>
                    <w:szCs w:val="22"/>
                  </w:rPr>
                  <w:t xml:space="preserve">). </w:t>
                </w:r>
                <w:r>
                  <w:rPr>
                    <w:rFonts w:ascii="Gill Sans MT" w:hAnsi="Gill Sans MT"/>
                    <w:sz w:val="22"/>
                    <w:szCs w:val="22"/>
                  </w:rPr>
                  <w:t xml:space="preserve">                                                                    </w:t>
                </w:r>
                <w:r w:rsidRPr="00B33E22">
                  <w:rPr>
                    <w:rFonts w:ascii="Gill Sans MT" w:hAnsi="Gill Sans MT"/>
                    <w:sz w:val="22"/>
                    <w:szCs w:val="22"/>
                  </w:rPr>
                  <w:t xml:space="preserve">Now that most </w:t>
                </w:r>
                <w:proofErr w:type="spellStart"/>
                <w:r w:rsidRPr="00B33E22">
                  <w:rPr>
                    <w:rFonts w:ascii="Gill Sans MT" w:hAnsi="Gill Sans MT"/>
                    <w:sz w:val="22"/>
                    <w:szCs w:val="22"/>
                  </w:rPr>
                  <w:t>begomoviruses</w:t>
                </w:r>
                <w:proofErr w:type="spellEnd"/>
                <w:r w:rsidRPr="00B33E22">
                  <w:rPr>
                    <w:rFonts w:ascii="Gill Sans MT" w:hAnsi="Gill Sans MT"/>
                    <w:sz w:val="22"/>
                    <w:szCs w:val="22"/>
                  </w:rPr>
                  <w:t xml:space="preserve"> are phloem-borne and known not to be transmitted via seeds of infected plants, although seed transmission has been reported for some </w:t>
                </w:r>
                <w:proofErr w:type="spellStart"/>
                <w:r w:rsidRPr="00B33E22">
                  <w:rPr>
                    <w:rFonts w:ascii="Gill Sans MT" w:hAnsi="Gill Sans MT"/>
                    <w:sz w:val="22"/>
                    <w:szCs w:val="22"/>
                  </w:rPr>
                  <w:t>begomoviruses</w:t>
                </w:r>
                <w:proofErr w:type="spellEnd"/>
                <w:r w:rsidRPr="00B33E22">
                  <w:rPr>
                    <w:rFonts w:ascii="Gill Sans MT" w:hAnsi="Gill Sans MT"/>
                    <w:sz w:val="22"/>
                    <w:szCs w:val="22"/>
                  </w:rPr>
                  <w:t xml:space="preserve">. Some reports indicated that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is seed-transmitted, while others indicated that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is seed-borne but not seed transmitted in nature.</w:t>
                </w:r>
                <w:r>
                  <w:rPr>
                    <w:rFonts w:ascii="Gill Sans MT" w:hAnsi="Gill Sans MT"/>
                    <w:sz w:val="22"/>
                    <w:szCs w:val="22"/>
                  </w:rPr>
                  <w:t xml:space="preserve">                                                                                       </w:t>
                </w:r>
                <w:r w:rsidRPr="00B33E22">
                  <w:rPr>
                    <w:rFonts w:ascii="Gill Sans MT" w:hAnsi="Gill Sans MT"/>
                    <w:sz w:val="22"/>
                    <w:szCs w:val="22"/>
                  </w:rPr>
                  <w:t xml:space="preserve">To prevent the global spread of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it is necessary to use harmonized testing protocols that can detect a wide range of </w:t>
                </w:r>
                <w:proofErr w:type="spellStart"/>
                <w:r w:rsidRPr="00B33E22">
                  <w:rPr>
                    <w:rFonts w:ascii="Gill Sans MT" w:hAnsi="Gill Sans MT"/>
                    <w:sz w:val="22"/>
                    <w:szCs w:val="22"/>
                  </w:rPr>
                  <w:t>begomoviruses</w:t>
                </w:r>
                <w:proofErr w:type="spellEnd"/>
                <w:r w:rsidRPr="00B33E22">
                  <w:rPr>
                    <w:rFonts w:ascii="Gill Sans MT" w:hAnsi="Gill Sans MT"/>
                    <w:sz w:val="22"/>
                    <w:szCs w:val="22"/>
                  </w:rPr>
                  <w:t xml:space="preserve">, including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during import and export inspections, considering the genetic variability of </w:t>
                </w:r>
                <w:proofErr w:type="spellStart"/>
                <w:r w:rsidRPr="00B33E22">
                  <w:rPr>
                    <w:rFonts w:ascii="Gill Sans MT" w:hAnsi="Gill Sans MT"/>
                    <w:sz w:val="22"/>
                    <w:szCs w:val="22"/>
                  </w:rPr>
                  <w:t>ToLCNDV</w:t>
                </w:r>
                <w:proofErr w:type="spellEnd"/>
                <w:r w:rsidRPr="00B33E22">
                  <w:rPr>
                    <w:rFonts w:ascii="Gill Sans MT" w:hAnsi="Gill Sans MT"/>
                    <w:sz w:val="22"/>
                    <w:szCs w:val="22"/>
                  </w:rPr>
                  <w:t>.</w:t>
                </w:r>
              </w:p>
            </w:tc>
          </w:sdtContent>
        </w:sdt>
      </w:tr>
      <w:tr w:rsidR="00071D9C" w:rsidRPr="00740527" w14:paraId="1E44BB81" w14:textId="77777777" w:rsidTr="009742CB">
        <w:trPr>
          <w:trHeight w:val="63"/>
        </w:trPr>
        <w:tc>
          <w:tcPr>
            <w:tcW w:w="3256" w:type="dxa"/>
            <w:shd w:val="clear" w:color="auto" w:fill="F2F2F2" w:themeFill="background1" w:themeFillShade="F2"/>
            <w:vAlign w:val="center"/>
          </w:tcPr>
          <w:p w14:paraId="2F87478B" w14:textId="1288D115" w:rsidR="00071D9C" w:rsidRDefault="00ED7CDD" w:rsidP="00071D9C">
            <w:pPr>
              <w:pStyle w:val="IPPArialFootnote"/>
              <w:ind w:left="0" w:firstLine="0"/>
              <w:rPr>
                <w:rFonts w:ascii="Gill Sans MT" w:hAnsi="Gill Sans MT"/>
                <w:b/>
                <w:bCs/>
                <w:sz w:val="22"/>
                <w:szCs w:val="22"/>
              </w:rPr>
            </w:pPr>
            <w:r w:rsidRPr="00ED7CDD">
              <w:rPr>
                <w:rFonts w:ascii="Gill Sans MT" w:hAnsi="Gill Sans MT"/>
                <w:b/>
                <w:bCs/>
                <w:sz w:val="22"/>
                <w:szCs w:val="22"/>
              </w:rPr>
              <w:t>Proposed priority</w:t>
            </w:r>
          </w:p>
        </w:tc>
        <w:sdt>
          <w:sdtPr>
            <w:rPr>
              <w:rFonts w:ascii="Gill Sans MT" w:hAnsi="Gill Sans MT"/>
              <w:sz w:val="20"/>
              <w:szCs w:val="22"/>
            </w:rPr>
            <w:alias w:val="Summary/PP"/>
            <w:tag w:val="Summary/PP"/>
            <w:id w:val="-465050940"/>
            <w:placeholder>
              <w:docPart w:val="8FBD08E0D21B47EABBF57F729961EE3C"/>
            </w:placeholder>
            <w:text/>
          </w:sdtPr>
          <w:sdtContent>
            <w:tc>
              <w:tcPr>
                <w:tcW w:w="5804" w:type="dxa"/>
              </w:tcPr>
              <w:p w14:paraId="73D06F24" w14:textId="5CA16520" w:rsidR="00071D9C" w:rsidRDefault="00B33E22" w:rsidP="00071D9C">
                <w:pPr>
                  <w:pStyle w:val="IPPArialFootnote"/>
                  <w:ind w:left="0" w:firstLine="0"/>
                  <w:rPr>
                    <w:rFonts w:ascii="Gill Sans MT" w:hAnsi="Gill Sans MT"/>
                    <w:sz w:val="22"/>
                    <w:szCs w:val="22"/>
                  </w:rPr>
                </w:pPr>
                <w:r w:rsidRPr="00B33E22">
                  <w:rPr>
                    <w:rFonts w:ascii="Gill Sans MT" w:hAnsi="Gill Sans MT"/>
                    <w:sz w:val="20"/>
                    <w:szCs w:val="22"/>
                  </w:rPr>
                  <w:t>1 (high)</w:t>
                </w:r>
              </w:p>
            </w:tc>
          </w:sdtContent>
        </w:sdt>
      </w:tr>
      <w:tr w:rsidR="00071D9C" w:rsidRPr="00740527" w14:paraId="6F79BC42" w14:textId="77777777" w:rsidTr="009742CB">
        <w:trPr>
          <w:trHeight w:val="63"/>
        </w:trPr>
        <w:tc>
          <w:tcPr>
            <w:tcW w:w="3256" w:type="dxa"/>
            <w:shd w:val="clear" w:color="auto" w:fill="F2F2F2" w:themeFill="background1" w:themeFillShade="F2"/>
            <w:vAlign w:val="center"/>
          </w:tcPr>
          <w:p w14:paraId="6E01EC8B" w14:textId="559CD7BA" w:rsidR="00071D9C" w:rsidRPr="00740527" w:rsidRDefault="00ED7CDD" w:rsidP="00071D9C">
            <w:pPr>
              <w:pStyle w:val="IPPArialFootnote"/>
              <w:ind w:left="0" w:firstLine="0"/>
              <w:rPr>
                <w:rFonts w:ascii="Gill Sans MT" w:hAnsi="Gill Sans MT"/>
                <w:b/>
                <w:bCs/>
                <w:sz w:val="22"/>
                <w:szCs w:val="22"/>
              </w:rPr>
            </w:pPr>
            <w:r w:rsidRPr="00ED7CDD">
              <w:rPr>
                <w:rFonts w:ascii="Gill Sans MT" w:hAnsi="Gill Sans MT"/>
                <w:b/>
                <w:bCs/>
                <w:sz w:val="22"/>
                <w:szCs w:val="22"/>
              </w:rPr>
              <w:t>Comments</w:t>
            </w:r>
          </w:p>
        </w:tc>
        <w:sdt>
          <w:sdtPr>
            <w:rPr>
              <w:rFonts w:ascii="Gill Sans MT" w:hAnsi="Gill Sans MT"/>
              <w:sz w:val="22"/>
              <w:szCs w:val="22"/>
            </w:rPr>
            <w:alias w:val="Summary/Comments"/>
            <w:tag w:val="Summary/Comments"/>
            <w:id w:val="-184282046"/>
            <w:placeholder>
              <w:docPart w:val="8B807F6042324B439BF925FF54F4D6E5"/>
            </w:placeholder>
            <w:text/>
          </w:sdtPr>
          <w:sdtContent>
            <w:tc>
              <w:tcPr>
                <w:tcW w:w="5804" w:type="dxa"/>
              </w:tcPr>
              <w:p w14:paraId="06330CAB" w14:textId="2E455122" w:rsidR="00071D9C" w:rsidRPr="00740527" w:rsidRDefault="00B33E22" w:rsidP="00B33E22">
                <w:pPr>
                  <w:pStyle w:val="IPPArialFootnote"/>
                  <w:ind w:left="0" w:firstLine="0"/>
                  <w:jc w:val="both"/>
                  <w:rPr>
                    <w:rFonts w:ascii="Gill Sans MT" w:hAnsi="Gill Sans MT"/>
                    <w:sz w:val="22"/>
                    <w:szCs w:val="22"/>
                  </w:rPr>
                </w:pP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infects economically important crops such as Solanaceae and Cucurbitaceae plants, but due to its genetic variability and diversity, it may not be detected depending on diagnostic methods.</w:t>
                </w:r>
              </w:p>
            </w:tc>
          </w:sdtContent>
        </w:sdt>
      </w:tr>
    </w:tbl>
    <w:p w14:paraId="4DDB2F58" w14:textId="77777777" w:rsidR="00ED7CDD" w:rsidRPr="00D024ED" w:rsidRDefault="00ED7CDD" w:rsidP="00D024ED">
      <w:pPr>
        <w:rPr>
          <w:rFonts w:ascii="Gill Sans MT" w:eastAsia="Times" w:hAnsi="Gill Sans MT"/>
          <w:b/>
          <w:color w:val="000000" w:themeColor="text1"/>
          <w:sz w:val="24"/>
          <w:szCs w:val="22"/>
          <w:lang w:val="en-US"/>
        </w:rPr>
      </w:pPr>
    </w:p>
    <w:p w14:paraId="452DA265" w14:textId="430FE0FC" w:rsidR="00ED7CDD" w:rsidRPr="00ED7CDD" w:rsidRDefault="00ED7CDD" w:rsidP="00ED7CDD">
      <w:pPr>
        <w:pStyle w:val="ListParagraph"/>
        <w:numPr>
          <w:ilvl w:val="0"/>
          <w:numId w:val="17"/>
        </w:numPr>
        <w:ind w:leftChars="0"/>
        <w:rPr>
          <w:rFonts w:ascii="Gill Sans MT" w:eastAsia="Times" w:hAnsi="Gill Sans MT"/>
          <w:b/>
          <w:color w:val="000000" w:themeColor="text1"/>
          <w:sz w:val="24"/>
          <w:szCs w:val="22"/>
          <w:lang w:val="en-US" w:eastAsia="en-US"/>
        </w:rPr>
      </w:pPr>
      <w:r w:rsidRPr="00ED7CDD">
        <w:rPr>
          <w:rFonts w:ascii="Gill Sans MT" w:eastAsia="Times" w:hAnsi="Gill Sans MT"/>
          <w:b/>
          <w:color w:val="000000" w:themeColor="text1"/>
          <w:sz w:val="24"/>
          <w:szCs w:val="22"/>
          <w:lang w:val="en-US" w:eastAsia="en-US"/>
        </w:rPr>
        <w:t xml:space="preserve">Literature review </w:t>
      </w:r>
    </w:p>
    <w:tbl>
      <w:tblPr>
        <w:tblStyle w:val="TableGrid"/>
        <w:tblW w:w="0" w:type="auto"/>
        <w:tblLook w:val="04A0" w:firstRow="1" w:lastRow="0" w:firstColumn="1" w:lastColumn="0" w:noHBand="0" w:noVBand="1"/>
      </w:tblPr>
      <w:tblGrid>
        <w:gridCol w:w="3099"/>
        <w:gridCol w:w="5961"/>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63D633CB" w:rsidR="009D7C02" w:rsidRPr="00740527" w:rsidRDefault="00ED7CDD" w:rsidP="003E1C17">
            <w:pPr>
              <w:pStyle w:val="IPPArialFootnote"/>
              <w:ind w:left="0" w:firstLine="0"/>
              <w:rPr>
                <w:rFonts w:ascii="Gill Sans MT" w:hAnsi="Gill Sans MT"/>
                <w:b/>
                <w:bCs/>
                <w:sz w:val="22"/>
                <w:szCs w:val="22"/>
              </w:rPr>
            </w:pPr>
            <w:r w:rsidRPr="00ED7CDD">
              <w:rPr>
                <w:rFonts w:ascii="Gill Sans MT" w:hAnsi="Gill Sans MT"/>
                <w:b/>
                <w:bCs/>
                <w:sz w:val="22"/>
                <w:szCs w:val="22"/>
              </w:rPr>
              <w:t>Literature review</w:t>
            </w:r>
          </w:p>
        </w:tc>
        <w:sdt>
          <w:sdtPr>
            <w:rPr>
              <w:rFonts w:ascii="Gill Sans MT" w:hAnsi="Gill Sans MT"/>
              <w:sz w:val="20"/>
              <w:szCs w:val="22"/>
            </w:rPr>
            <w:alias w:val="Literature/LR"/>
            <w:tag w:val="Literature/LR"/>
            <w:id w:val="1842194768"/>
            <w:placeholder>
              <w:docPart w:val="42AEE44F210E4427889B4C6ED84BBE53"/>
            </w:placeholder>
            <w:text/>
          </w:sdtPr>
          <w:sdtContent>
            <w:tc>
              <w:tcPr>
                <w:tcW w:w="5804" w:type="dxa"/>
              </w:tcPr>
              <w:p w14:paraId="6F939C4E" w14:textId="04FACD47" w:rsidR="009D7C02" w:rsidRPr="00740527" w:rsidRDefault="00B33E22" w:rsidP="00B33E22">
                <w:pPr>
                  <w:pStyle w:val="IPPArialFootnote"/>
                  <w:ind w:left="0" w:firstLine="0"/>
                  <w:jc w:val="both"/>
                  <w:rPr>
                    <w:rFonts w:ascii="Gill Sans MT" w:hAnsi="Gill Sans MT"/>
                    <w:sz w:val="22"/>
                    <w:szCs w:val="22"/>
                  </w:rPr>
                </w:pPr>
                <w:proofErr w:type="spellStart"/>
                <w:r w:rsidRPr="00B33E22">
                  <w:rPr>
                    <w:rFonts w:ascii="Gill Sans MT" w:hAnsi="Gill Sans MT"/>
                    <w:sz w:val="20"/>
                    <w:szCs w:val="22"/>
                  </w:rPr>
                  <w:t>Blancard</w:t>
                </w:r>
                <w:proofErr w:type="spellEnd"/>
                <w:r w:rsidRPr="00B33E22">
                  <w:rPr>
                    <w:rFonts w:ascii="Gill Sans MT" w:hAnsi="Gill Sans MT"/>
                    <w:sz w:val="20"/>
                    <w:szCs w:val="22"/>
                  </w:rPr>
                  <w:t xml:space="preserve">, D. and Lecoq, H. 2014. Tomato leaf curl New Delhi virus. Ephytia.http://ephytia.inra.fr/fr/C/20233/Courgette-courges-Tomato-leaf-curlNew-Delhi-virus-ToLCNDV.                                                                                       CABI (Crop protection </w:t>
                </w:r>
                <w:proofErr w:type="spellStart"/>
                <w:r w:rsidRPr="00B33E22">
                  <w:rPr>
                    <w:rFonts w:ascii="Gill Sans MT" w:hAnsi="Gill Sans MT"/>
                    <w:sz w:val="20"/>
                    <w:szCs w:val="22"/>
                  </w:rPr>
                  <w:t>compendium.Commonwealth</w:t>
                </w:r>
                <w:proofErr w:type="spellEnd"/>
                <w:r w:rsidRPr="00B33E22">
                  <w:rPr>
                    <w:rFonts w:ascii="Gill Sans MT" w:hAnsi="Gill Sans MT"/>
                    <w:sz w:val="20"/>
                    <w:szCs w:val="22"/>
                  </w:rPr>
                  <w:t xml:space="preserve"> agricultural </w:t>
                </w:r>
                <w:proofErr w:type="spellStart"/>
                <w:r w:rsidRPr="00B33E22">
                  <w:rPr>
                    <w:rFonts w:ascii="Gill Sans MT" w:hAnsi="Gill Sans MT"/>
                    <w:sz w:val="20"/>
                    <w:szCs w:val="22"/>
                  </w:rPr>
                  <w:t>bireau</w:t>
                </w:r>
                <w:proofErr w:type="spellEnd"/>
                <w:r w:rsidRPr="00B33E22">
                  <w:rPr>
                    <w:rFonts w:ascii="Gill Sans MT" w:hAnsi="Gill Sans MT"/>
                    <w:sz w:val="20"/>
                    <w:szCs w:val="22"/>
                  </w:rPr>
                  <w:t xml:space="preserve"> International). 2025a. Tomato leaf curl New Delhi virus. [Accessed on 11 September 2025]. https://www.cabidigitallibrary.org/doi/10.1079/cabicompendium.118179           CABI (Crop protection compendium. Commonwealth agricultural </w:t>
                </w:r>
                <w:proofErr w:type="spellStart"/>
                <w:r w:rsidRPr="00B33E22">
                  <w:rPr>
                    <w:rFonts w:ascii="Gill Sans MT" w:hAnsi="Gill Sans MT"/>
                    <w:sz w:val="20"/>
                    <w:szCs w:val="22"/>
                  </w:rPr>
                  <w:t>bireau</w:t>
                </w:r>
                <w:proofErr w:type="spellEnd"/>
                <w:r w:rsidRPr="00B33E22">
                  <w:rPr>
                    <w:rFonts w:ascii="Gill Sans MT" w:hAnsi="Gill Sans MT"/>
                    <w:sz w:val="20"/>
                    <w:szCs w:val="22"/>
                  </w:rPr>
                  <w:t xml:space="preserve"> International). 2025b. </w:t>
                </w:r>
                <w:proofErr w:type="spellStart"/>
                <w:r w:rsidRPr="00B33E22">
                  <w:rPr>
                    <w:rFonts w:ascii="Gill Sans MT" w:hAnsi="Gill Sans MT"/>
                    <w:sz w:val="20"/>
                    <w:szCs w:val="22"/>
                  </w:rPr>
                  <w:t>Begomovirus</w:t>
                </w:r>
                <w:proofErr w:type="spellEnd"/>
                <w:r w:rsidRPr="00B33E22">
                  <w:rPr>
                    <w:rFonts w:ascii="Gill Sans MT" w:hAnsi="Gill Sans MT"/>
                    <w:sz w:val="20"/>
                    <w:szCs w:val="22"/>
                  </w:rPr>
                  <w:t xml:space="preserve"> </w:t>
                </w:r>
                <w:proofErr w:type="spellStart"/>
                <w:r w:rsidRPr="00B33E22">
                  <w:rPr>
                    <w:rFonts w:ascii="Gill Sans MT" w:hAnsi="Gill Sans MT"/>
                    <w:sz w:val="20"/>
                    <w:szCs w:val="22"/>
                  </w:rPr>
                  <w:t>coheni</w:t>
                </w:r>
                <w:proofErr w:type="spellEnd"/>
                <w:r w:rsidRPr="00B33E22">
                  <w:rPr>
                    <w:rFonts w:ascii="Gill Sans MT" w:hAnsi="Gill Sans MT"/>
                    <w:sz w:val="20"/>
                    <w:szCs w:val="22"/>
                  </w:rPr>
                  <w:t xml:space="preserve"> (leaf curl). [Accessed on 11 September 2025]. https://www.cabidigitallibrary.org/doi/10.1079/cabicompendium.55402          Font M.I. 2003. Tomato yellow leaf curl virus </w:t>
                </w:r>
                <w:proofErr w:type="spellStart"/>
                <w:r w:rsidRPr="00B33E22">
                  <w:rPr>
                    <w:rFonts w:ascii="Gill Sans MT" w:hAnsi="Gill Sans MT"/>
                    <w:sz w:val="20"/>
                    <w:szCs w:val="22"/>
                  </w:rPr>
                  <w:t>en</w:t>
                </w:r>
                <w:proofErr w:type="spellEnd"/>
                <w:r w:rsidRPr="00B33E22">
                  <w:rPr>
                    <w:rFonts w:ascii="Gill Sans MT" w:hAnsi="Gill Sans MT"/>
                    <w:sz w:val="20"/>
                    <w:szCs w:val="22"/>
                  </w:rPr>
                  <w:t xml:space="preserve"> </w:t>
                </w:r>
                <w:proofErr w:type="spellStart"/>
                <w:r w:rsidRPr="00B33E22">
                  <w:rPr>
                    <w:rFonts w:ascii="Gill Sans MT" w:hAnsi="Gill Sans MT"/>
                    <w:sz w:val="20"/>
                    <w:szCs w:val="22"/>
                  </w:rPr>
                  <w:t>cultivos</w:t>
                </w:r>
                <w:proofErr w:type="spellEnd"/>
                <w:r w:rsidRPr="00B33E22">
                  <w:rPr>
                    <w:rFonts w:ascii="Gill Sans MT" w:hAnsi="Gill Sans MT"/>
                    <w:sz w:val="20"/>
                    <w:szCs w:val="22"/>
                  </w:rPr>
                  <w:t xml:space="preserve"> </w:t>
                </w:r>
                <w:proofErr w:type="spellStart"/>
                <w:r w:rsidRPr="00B33E22">
                  <w:rPr>
                    <w:rFonts w:ascii="Gill Sans MT" w:hAnsi="Gill Sans MT"/>
                    <w:sz w:val="20"/>
                    <w:szCs w:val="22"/>
                  </w:rPr>
                  <w:t>españoles</w:t>
                </w:r>
                <w:proofErr w:type="spellEnd"/>
                <w:r w:rsidRPr="00B33E22">
                  <w:rPr>
                    <w:rFonts w:ascii="Gill Sans MT" w:hAnsi="Gill Sans MT"/>
                    <w:sz w:val="20"/>
                    <w:szCs w:val="22"/>
                  </w:rPr>
                  <w:t xml:space="preserve">: </w:t>
                </w:r>
                <w:proofErr w:type="spellStart"/>
                <w:r w:rsidRPr="00B33E22">
                  <w:rPr>
                    <w:rFonts w:ascii="Gill Sans MT" w:hAnsi="Gill Sans MT"/>
                    <w:sz w:val="20"/>
                    <w:szCs w:val="22"/>
                  </w:rPr>
                  <w:t>variabilidad</w:t>
                </w:r>
                <w:proofErr w:type="spellEnd"/>
                <w:r w:rsidRPr="00B33E22">
                  <w:rPr>
                    <w:rFonts w:ascii="Gill Sans MT" w:hAnsi="Gill Sans MT"/>
                    <w:sz w:val="20"/>
                    <w:szCs w:val="22"/>
                  </w:rPr>
                  <w:t xml:space="preserve"> y </w:t>
                </w:r>
                <w:proofErr w:type="spellStart"/>
                <w:r w:rsidRPr="00B33E22">
                  <w:rPr>
                    <w:rFonts w:ascii="Gill Sans MT" w:hAnsi="Gill Sans MT"/>
                    <w:sz w:val="20"/>
                    <w:szCs w:val="22"/>
                  </w:rPr>
                  <w:t>caracterización</w:t>
                </w:r>
                <w:proofErr w:type="spellEnd"/>
                <w:r w:rsidRPr="00B33E22">
                  <w:rPr>
                    <w:rFonts w:ascii="Gill Sans MT" w:hAnsi="Gill Sans MT"/>
                    <w:sz w:val="20"/>
                    <w:szCs w:val="22"/>
                  </w:rPr>
                  <w:t xml:space="preserve"> de </w:t>
                </w:r>
                <w:proofErr w:type="spellStart"/>
                <w:r w:rsidRPr="00B33E22">
                  <w:rPr>
                    <w:rFonts w:ascii="Gill Sans MT" w:hAnsi="Gill Sans MT"/>
                    <w:sz w:val="20"/>
                    <w:szCs w:val="22"/>
                  </w:rPr>
                  <w:t>aislados</w:t>
                </w:r>
                <w:proofErr w:type="spellEnd"/>
                <w:r w:rsidRPr="00B33E22">
                  <w:rPr>
                    <w:rFonts w:ascii="Gill Sans MT" w:hAnsi="Gill Sans MT"/>
                    <w:sz w:val="20"/>
                    <w:szCs w:val="22"/>
                  </w:rPr>
                  <w:t xml:space="preserve">. Ph.D. Thesis. Universidad Politécnica de Valencia, Sapin.                                                                             Juárez, M., Rabadán, M.P., Martínez, L.D., </w:t>
                </w:r>
                <w:proofErr w:type="spellStart"/>
                <w:r w:rsidRPr="00B33E22">
                  <w:rPr>
                    <w:rFonts w:ascii="Gill Sans MT" w:hAnsi="Gill Sans MT"/>
                    <w:sz w:val="20"/>
                    <w:szCs w:val="22"/>
                  </w:rPr>
                  <w:t>Tayahi</w:t>
                </w:r>
                <w:proofErr w:type="spellEnd"/>
                <w:r w:rsidRPr="00B33E22">
                  <w:rPr>
                    <w:rFonts w:ascii="Gill Sans MT" w:hAnsi="Gill Sans MT"/>
                    <w:sz w:val="20"/>
                    <w:szCs w:val="22"/>
                  </w:rPr>
                  <w:t xml:space="preserve">, M., Grande-Pérez, A. and Gómez, P. 2019. Natural Hosts and Genetic Diversity of the Emerging Tomato Leaf Curl New Delhi Virus in Spain. Frontiers in microbiology, 10, 140. https://doi.org/10.3389/fmicb.2019.00140                           </w:t>
                </w:r>
                <w:proofErr w:type="spellStart"/>
                <w:r w:rsidRPr="00B33E22">
                  <w:rPr>
                    <w:rFonts w:ascii="Gill Sans MT" w:hAnsi="Gill Sans MT"/>
                    <w:sz w:val="20"/>
                    <w:szCs w:val="22"/>
                  </w:rPr>
                  <w:t>Kesumawati</w:t>
                </w:r>
                <w:proofErr w:type="spellEnd"/>
                <w:r w:rsidRPr="00B33E22">
                  <w:rPr>
                    <w:rFonts w:ascii="Gill Sans MT" w:hAnsi="Gill Sans MT"/>
                    <w:sz w:val="20"/>
                    <w:szCs w:val="22"/>
                  </w:rPr>
                  <w:t xml:space="preserve">, E., Okabe, S., Khalil, M., Alfan, G., Bahagia, P., </w:t>
                </w:r>
                <w:proofErr w:type="spellStart"/>
                <w:r w:rsidRPr="00B33E22">
                  <w:rPr>
                    <w:rFonts w:ascii="Gill Sans MT" w:hAnsi="Gill Sans MT"/>
                    <w:sz w:val="20"/>
                    <w:szCs w:val="22"/>
                  </w:rPr>
                  <w:t>Pohan</w:t>
                </w:r>
                <w:proofErr w:type="spellEnd"/>
                <w:r w:rsidRPr="00B33E22">
                  <w:rPr>
                    <w:rFonts w:ascii="Gill Sans MT" w:hAnsi="Gill Sans MT"/>
                    <w:sz w:val="20"/>
                    <w:szCs w:val="22"/>
                  </w:rPr>
                  <w:t xml:space="preserve">, N., Zakaria, S. and </w:t>
                </w:r>
                <w:proofErr w:type="spellStart"/>
                <w:r w:rsidRPr="00B33E22">
                  <w:rPr>
                    <w:rFonts w:ascii="Gill Sans MT" w:hAnsi="Gill Sans MT"/>
                    <w:sz w:val="20"/>
                    <w:szCs w:val="22"/>
                  </w:rPr>
                  <w:t>Koeda</w:t>
                </w:r>
                <w:proofErr w:type="spellEnd"/>
                <w:r w:rsidRPr="00B33E22">
                  <w:rPr>
                    <w:rFonts w:ascii="Gill Sans MT" w:hAnsi="Gill Sans MT"/>
                    <w:sz w:val="20"/>
                    <w:szCs w:val="22"/>
                  </w:rPr>
                  <w:t xml:space="preserve">, S. 2020. Molecular Characterization of </w:t>
                </w:r>
                <w:proofErr w:type="spellStart"/>
                <w:r w:rsidRPr="00B33E22">
                  <w:rPr>
                    <w:rFonts w:ascii="Gill Sans MT" w:hAnsi="Gill Sans MT"/>
                    <w:sz w:val="20"/>
                    <w:szCs w:val="22"/>
                  </w:rPr>
                  <w:t>Begomoviruses</w:t>
                </w:r>
                <w:proofErr w:type="spellEnd"/>
                <w:r w:rsidRPr="00B33E22">
                  <w:rPr>
                    <w:rFonts w:ascii="Gill Sans MT" w:hAnsi="Gill Sans MT"/>
                    <w:sz w:val="20"/>
                    <w:szCs w:val="22"/>
                  </w:rPr>
                  <w:t xml:space="preserve"> Associated with Yellow Leaf Curl Disease in Solanaceae and Cucurbitaceae Crops from Northern Sumatra, Indonesia. The Horticulture Journal. 89(4): 410-416.https://doi.org/10.2503/hortj.UTD-175                                                          Kil, E.J., Vo, T.T.B., Fadhila, C., Ho, P.T., Lal, A., Troiano, E., Parrella, G. and Lee, S. 2020. Seed Transmission of Tomato Leaf Curl New Delhi Virus from Zucchini Squash in Italy. Plants (Basel, Switzerland), 9(5), 563. https://doi.org/10.3390/plants9050563                                                        Mizutani, T., </w:t>
                </w:r>
                <w:proofErr w:type="spellStart"/>
                <w:r w:rsidRPr="00B33E22">
                  <w:rPr>
                    <w:rFonts w:ascii="Gill Sans MT" w:hAnsi="Gill Sans MT"/>
                    <w:sz w:val="20"/>
                    <w:szCs w:val="22"/>
                  </w:rPr>
                  <w:t>Daryono</w:t>
                </w:r>
                <w:proofErr w:type="spellEnd"/>
                <w:r w:rsidRPr="00B33E22">
                  <w:rPr>
                    <w:rFonts w:ascii="Gill Sans MT" w:hAnsi="Gill Sans MT"/>
                    <w:sz w:val="20"/>
                    <w:szCs w:val="22"/>
                  </w:rPr>
                  <w:t xml:space="preserve">, B.S., Ikegami, M. and </w:t>
                </w:r>
                <w:proofErr w:type="spellStart"/>
                <w:r w:rsidRPr="00B33E22">
                  <w:rPr>
                    <w:rFonts w:ascii="Gill Sans MT" w:hAnsi="Gill Sans MT"/>
                    <w:sz w:val="20"/>
                    <w:szCs w:val="22"/>
                  </w:rPr>
                  <w:t>Natsuaki</w:t>
                </w:r>
                <w:proofErr w:type="spellEnd"/>
                <w:r w:rsidRPr="00B33E22">
                  <w:rPr>
                    <w:rFonts w:ascii="Gill Sans MT" w:hAnsi="Gill Sans MT"/>
                    <w:sz w:val="20"/>
                    <w:szCs w:val="22"/>
                  </w:rPr>
                  <w:t xml:space="preserve">, K.T. 2011. First Report of Tomato leaf curl New Delhi virus Infecting Cucumber in Central Java, Indonesia. Plant disease, 95(11), 1485. https://doi.org/10.1094/PDIS-03-11-0196                                                               </w:t>
                </w:r>
                <w:proofErr w:type="spellStart"/>
                <w:r w:rsidRPr="00B33E22">
                  <w:rPr>
                    <w:rFonts w:ascii="Gill Sans MT" w:hAnsi="Gill Sans MT"/>
                    <w:sz w:val="20"/>
                    <w:szCs w:val="22"/>
                  </w:rPr>
                  <w:t>Moriones</w:t>
                </w:r>
                <w:proofErr w:type="spellEnd"/>
                <w:r w:rsidRPr="00B33E22">
                  <w:rPr>
                    <w:rFonts w:ascii="Gill Sans MT" w:hAnsi="Gill Sans MT"/>
                    <w:sz w:val="20"/>
                    <w:szCs w:val="22"/>
                  </w:rPr>
                  <w:t xml:space="preserve">, E., Praveen, </w:t>
                </w:r>
                <w:proofErr w:type="spellStart"/>
                <w:r w:rsidRPr="00B33E22">
                  <w:rPr>
                    <w:rFonts w:ascii="Gill Sans MT" w:hAnsi="Gill Sans MT"/>
                    <w:sz w:val="20"/>
                    <w:szCs w:val="22"/>
                  </w:rPr>
                  <w:t>S.and</w:t>
                </w:r>
                <w:proofErr w:type="spellEnd"/>
                <w:r w:rsidRPr="00B33E22">
                  <w:rPr>
                    <w:rFonts w:ascii="Gill Sans MT" w:hAnsi="Gill Sans MT"/>
                    <w:sz w:val="20"/>
                    <w:szCs w:val="22"/>
                  </w:rPr>
                  <w:t xml:space="preserve"> Chakraborty, S. 2017. Tomato Leaf Curl New Delhi Virus: An Emerging Virus Complex Threatening Vegetable and Fiber Crops. Viruses, 9(10), 264. https://doi.org/10.3390/v9100264      Parrella, G., Troiano, E., Formisano, G., </w:t>
                </w:r>
                <w:proofErr w:type="spellStart"/>
                <w:r w:rsidRPr="00B33E22">
                  <w:rPr>
                    <w:rFonts w:ascii="Gill Sans MT" w:hAnsi="Gill Sans MT"/>
                    <w:sz w:val="20"/>
                    <w:szCs w:val="22"/>
                  </w:rPr>
                  <w:t>Accotto</w:t>
                </w:r>
                <w:proofErr w:type="spellEnd"/>
                <w:r w:rsidRPr="00B33E22">
                  <w:rPr>
                    <w:rFonts w:ascii="Gill Sans MT" w:hAnsi="Gill Sans MT"/>
                    <w:sz w:val="20"/>
                    <w:szCs w:val="22"/>
                  </w:rPr>
                  <w:t xml:space="preserve">, P. and Giorgini, M. 2018. First Report of Tomato leaf curl New Delhi virus Associated with Severe Mosaic of Pumpkin in Italy. Plant Disease. 102:2, 459. https://doi.org/10.1094/PDIS-07-17-0940-PDN                                                  Sandra, N. and Mandal, B. 2024. Emerging evidence of seed transmission of </w:t>
                </w:r>
                <w:proofErr w:type="spellStart"/>
                <w:r w:rsidRPr="00B33E22">
                  <w:rPr>
                    <w:rFonts w:ascii="Gill Sans MT" w:hAnsi="Gill Sans MT"/>
                    <w:sz w:val="20"/>
                    <w:szCs w:val="22"/>
                  </w:rPr>
                  <w:t>begomoviruses</w:t>
                </w:r>
                <w:proofErr w:type="spellEnd"/>
                <w:r w:rsidRPr="00B33E22">
                  <w:rPr>
                    <w:rFonts w:ascii="Gill Sans MT" w:hAnsi="Gill Sans MT"/>
                    <w:sz w:val="20"/>
                    <w:szCs w:val="22"/>
                  </w:rPr>
                  <w:t>: implications in global circulation and disease outbreak. Frontiers in Plant Science, 15, 1376284.</w:t>
                </w:r>
              </w:p>
            </w:tc>
          </w:sdtContent>
        </w:sdt>
      </w:tr>
    </w:tbl>
    <w:p w14:paraId="5C4698BF" w14:textId="18778278" w:rsidR="00ED7CDD" w:rsidRPr="00ED7CDD" w:rsidRDefault="00ED7CDD" w:rsidP="00ED7CDD">
      <w:pPr>
        <w:rPr>
          <w:rFonts w:ascii="Gill Sans MT" w:eastAsia="Times" w:hAnsi="Gill Sans MT"/>
          <w:b/>
          <w:color w:val="000000" w:themeColor="text1"/>
          <w:sz w:val="24"/>
          <w:szCs w:val="22"/>
          <w:lang w:val="en-US"/>
        </w:rPr>
      </w:pPr>
    </w:p>
    <w:p w14:paraId="19CB7A36" w14:textId="25FC549C" w:rsidR="00ED7CDD" w:rsidRPr="00ED7CDD" w:rsidRDefault="00ED7CDD" w:rsidP="00ED7CDD">
      <w:pPr>
        <w:pStyle w:val="ListParagraph"/>
        <w:numPr>
          <w:ilvl w:val="0"/>
          <w:numId w:val="17"/>
        </w:numPr>
        <w:ind w:leftChars="0"/>
        <w:rPr>
          <w:rFonts w:ascii="Gill Sans MT" w:eastAsia="Times" w:hAnsi="Gill Sans MT"/>
          <w:b/>
          <w:color w:val="000000" w:themeColor="text1"/>
          <w:sz w:val="24"/>
          <w:szCs w:val="22"/>
          <w:lang w:val="en-US" w:eastAsia="en-US"/>
        </w:rPr>
      </w:pPr>
      <w:r w:rsidRPr="00ED7CDD">
        <w:rPr>
          <w:rFonts w:ascii="Gill Sans MT" w:eastAsia="Times" w:hAnsi="Gill Sans MT"/>
          <w:b/>
          <w:color w:val="000000" w:themeColor="text1"/>
          <w:sz w:val="24"/>
          <w:szCs w:val="22"/>
          <w:lang w:val="en-US" w:eastAsia="en-US"/>
        </w:rPr>
        <w:lastRenderedPageBreak/>
        <w:t>Criteria for prioritization of Diagnostic Protocols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22356FCF" w:rsidR="005A32F8" w:rsidRPr="00740527" w:rsidRDefault="009E3667" w:rsidP="009E3667">
            <w:pPr>
              <w:pStyle w:val="IPPArialFootnote"/>
              <w:ind w:left="0" w:firstLine="0"/>
              <w:rPr>
                <w:rFonts w:ascii="Gill Sans MT" w:hAnsi="Gill Sans MT"/>
                <w:b/>
                <w:bCs/>
                <w:sz w:val="22"/>
                <w:szCs w:val="22"/>
              </w:rPr>
            </w:pPr>
            <w:r w:rsidRPr="009E3667">
              <w:rPr>
                <w:rFonts w:ascii="Gill Sans MT" w:hAnsi="Gill Sans MT"/>
                <w:b/>
                <w:bCs/>
                <w:sz w:val="22"/>
                <w:szCs w:val="22"/>
              </w:rPr>
              <w:t>Criteria</w:t>
            </w:r>
          </w:p>
        </w:tc>
        <w:tc>
          <w:tcPr>
            <w:tcW w:w="5804" w:type="dxa"/>
          </w:tcPr>
          <w:p w14:paraId="2F5B3175" w14:textId="3664BF9D" w:rsidR="005A32F8" w:rsidRPr="00740527" w:rsidRDefault="009E3667" w:rsidP="009E3667">
            <w:pPr>
              <w:pStyle w:val="IPPArialFootnote"/>
              <w:ind w:left="0" w:firstLine="0"/>
              <w:rPr>
                <w:rFonts w:ascii="Gill Sans MT" w:hAnsi="Gill Sans MT"/>
                <w:sz w:val="22"/>
                <w:szCs w:val="22"/>
              </w:rPr>
            </w:pPr>
            <w:r w:rsidRPr="009E3667">
              <w:rPr>
                <w:rFonts w:ascii="Gill Sans MT" w:hAnsi="Gill Sans MT"/>
                <w:sz w:val="22"/>
                <w:szCs w:val="22"/>
              </w:rPr>
              <w:t>Information provided by Submitter</w:t>
            </w:r>
          </w:p>
        </w:tc>
      </w:tr>
      <w:tr w:rsidR="00B33E22" w:rsidRPr="00740527" w14:paraId="7E8EAE04" w14:textId="77777777" w:rsidTr="009742CB">
        <w:trPr>
          <w:trHeight w:val="63"/>
        </w:trPr>
        <w:tc>
          <w:tcPr>
            <w:tcW w:w="3256" w:type="dxa"/>
            <w:shd w:val="clear" w:color="auto" w:fill="F2F2F2" w:themeFill="background1" w:themeFillShade="F2"/>
            <w:vAlign w:val="center"/>
          </w:tcPr>
          <w:p w14:paraId="7511F082" w14:textId="25778780" w:rsidR="00B33E22" w:rsidRPr="00740527" w:rsidRDefault="00B33E22" w:rsidP="00B33E22">
            <w:pPr>
              <w:pStyle w:val="IPPArialFootnote"/>
              <w:numPr>
                <w:ilvl w:val="0"/>
                <w:numId w:val="28"/>
              </w:numPr>
              <w:ind w:left="341" w:hanging="270"/>
              <w:rPr>
                <w:rFonts w:ascii="Gill Sans MT" w:hAnsi="Gill Sans MT"/>
                <w:b/>
                <w:bCs/>
                <w:sz w:val="22"/>
                <w:szCs w:val="22"/>
              </w:rPr>
            </w:pPr>
            <w:r w:rsidRPr="009E3667">
              <w:rPr>
                <w:rFonts w:ascii="Gill Sans MT" w:hAnsi="Gill Sans MT"/>
                <w:b/>
                <w:bCs/>
                <w:sz w:val="22"/>
                <w:szCs w:val="22"/>
              </w:rPr>
              <w:t>Need for international harmonization of the diagnostic techniques for the pest (e.g. due to difficulties in diagnosis or disputes on methodology)</w:t>
            </w:r>
          </w:p>
        </w:tc>
        <w:sdt>
          <w:sdtPr>
            <w:rPr>
              <w:rFonts w:ascii="Gill Sans MT" w:hAnsi="Gill Sans MT"/>
              <w:sz w:val="20"/>
              <w:szCs w:val="22"/>
            </w:rPr>
            <w:alias w:val="Criteria/RDPP"/>
            <w:tag w:val="Criteria/RDPP"/>
            <w:id w:val="1552963319"/>
            <w:placeholder>
              <w:docPart w:val="B542AB1587574C2D9A461B9029017C93"/>
            </w:placeholder>
            <w:text/>
          </w:sdtPr>
          <w:sdtContent>
            <w:tc>
              <w:tcPr>
                <w:tcW w:w="5804" w:type="dxa"/>
              </w:tcPr>
              <w:p w14:paraId="4C44982C" w14:textId="1AECB561" w:rsidR="00B33E22" w:rsidRDefault="00B33E22" w:rsidP="00B33E22">
                <w:pPr>
                  <w:pStyle w:val="IPPArialFootnote"/>
                  <w:ind w:left="0" w:firstLine="0"/>
                  <w:jc w:val="both"/>
                  <w:rPr>
                    <w:rFonts w:ascii="Gill Sans MT" w:hAnsi="Gill Sans MT"/>
                    <w:sz w:val="22"/>
                    <w:szCs w:val="22"/>
                  </w:rPr>
                </w:pPr>
                <w:r w:rsidRPr="00B33E22">
                  <w:rPr>
                    <w:rFonts w:ascii="Gill Sans MT" w:hAnsi="Gill Sans MT"/>
                    <w:sz w:val="20"/>
                    <w:szCs w:val="22"/>
                  </w:rPr>
                  <w:t xml:space="preserve">Mutations due to recombination have been reported in </w:t>
                </w:r>
                <w:proofErr w:type="spellStart"/>
                <w:r w:rsidRPr="00B33E22">
                  <w:rPr>
                    <w:rFonts w:ascii="Gill Sans MT" w:hAnsi="Gill Sans MT"/>
                    <w:sz w:val="20"/>
                    <w:szCs w:val="22"/>
                  </w:rPr>
                  <w:t>Begomoviruses</w:t>
                </w:r>
                <w:proofErr w:type="spellEnd"/>
                <w:r w:rsidRPr="00B33E22">
                  <w:rPr>
                    <w:rFonts w:ascii="Gill Sans MT" w:hAnsi="Gill Sans MT"/>
                    <w:sz w:val="20"/>
                    <w:szCs w:val="22"/>
                  </w:rPr>
                  <w:t xml:space="preserve"> such as </w:t>
                </w:r>
                <w:proofErr w:type="spellStart"/>
                <w:r w:rsidRPr="00B33E22">
                  <w:rPr>
                    <w:rFonts w:ascii="Gill Sans MT" w:hAnsi="Gill Sans MT"/>
                    <w:sz w:val="20"/>
                    <w:szCs w:val="22"/>
                  </w:rPr>
                  <w:t>ToLCNDV</w:t>
                </w:r>
                <w:proofErr w:type="spellEnd"/>
                <w:r w:rsidRPr="00B33E22">
                  <w:rPr>
                    <w:rFonts w:ascii="Gill Sans MT" w:hAnsi="Gill Sans MT"/>
                    <w:sz w:val="20"/>
                    <w:szCs w:val="22"/>
                  </w:rPr>
                  <w:t xml:space="preserve">, and it is expected that some sequence-specific testing protocols may not detect </w:t>
                </w:r>
                <w:proofErr w:type="spellStart"/>
                <w:r w:rsidRPr="00B33E22">
                  <w:rPr>
                    <w:rFonts w:ascii="Gill Sans MT" w:hAnsi="Gill Sans MT"/>
                    <w:sz w:val="20"/>
                    <w:szCs w:val="22"/>
                  </w:rPr>
                  <w:t>ToLCNDV</w:t>
                </w:r>
                <w:proofErr w:type="spellEnd"/>
                <w:r w:rsidRPr="00B33E22">
                  <w:rPr>
                    <w:rFonts w:ascii="Gill Sans MT" w:hAnsi="Gill Sans MT"/>
                    <w:sz w:val="20"/>
                    <w:szCs w:val="22"/>
                  </w:rPr>
                  <w:t xml:space="preserve">. Therefore, in plant quarantine, especially in export inspections, diagnostic protocols that can detect wide </w:t>
                </w:r>
                <w:proofErr w:type="spellStart"/>
                <w:r w:rsidRPr="00B33E22">
                  <w:rPr>
                    <w:rFonts w:ascii="Gill Sans MT" w:hAnsi="Gill Sans MT"/>
                    <w:sz w:val="20"/>
                    <w:szCs w:val="22"/>
                  </w:rPr>
                  <w:t>lange</w:t>
                </w:r>
                <w:proofErr w:type="spellEnd"/>
                <w:r w:rsidRPr="00B33E22">
                  <w:rPr>
                    <w:rFonts w:ascii="Gill Sans MT" w:hAnsi="Gill Sans MT"/>
                    <w:sz w:val="20"/>
                    <w:szCs w:val="22"/>
                  </w:rPr>
                  <w:t xml:space="preserve"> of </w:t>
                </w:r>
                <w:proofErr w:type="spellStart"/>
                <w:r w:rsidRPr="00B33E22">
                  <w:rPr>
                    <w:rFonts w:ascii="Gill Sans MT" w:hAnsi="Gill Sans MT"/>
                    <w:sz w:val="20"/>
                    <w:szCs w:val="22"/>
                  </w:rPr>
                  <w:t>begomoviruses</w:t>
                </w:r>
                <w:proofErr w:type="spellEnd"/>
                <w:r w:rsidRPr="00B33E22">
                  <w:rPr>
                    <w:rFonts w:ascii="Gill Sans MT" w:hAnsi="Gill Sans MT"/>
                    <w:sz w:val="20"/>
                    <w:szCs w:val="22"/>
                  </w:rPr>
                  <w:t xml:space="preserve"> should be selected.</w:t>
                </w:r>
              </w:p>
            </w:tc>
          </w:sdtContent>
        </w:sdt>
      </w:tr>
      <w:tr w:rsidR="00B33E22" w:rsidRPr="00740527" w14:paraId="2E242B01" w14:textId="77777777" w:rsidTr="009742CB">
        <w:trPr>
          <w:trHeight w:val="63"/>
        </w:trPr>
        <w:tc>
          <w:tcPr>
            <w:tcW w:w="3256" w:type="dxa"/>
            <w:shd w:val="clear" w:color="auto" w:fill="F2F2F2" w:themeFill="background1" w:themeFillShade="F2"/>
            <w:vAlign w:val="center"/>
          </w:tcPr>
          <w:p w14:paraId="73FCDD61" w14:textId="404C591C" w:rsidR="00B33E22" w:rsidRPr="00740527" w:rsidRDefault="00B33E22" w:rsidP="00B33E22">
            <w:pPr>
              <w:pStyle w:val="IPPArialFootnote"/>
              <w:numPr>
                <w:ilvl w:val="0"/>
                <w:numId w:val="28"/>
              </w:numPr>
              <w:tabs>
                <w:tab w:val="left" w:pos="431"/>
              </w:tabs>
              <w:ind w:left="341" w:hanging="180"/>
              <w:rPr>
                <w:rFonts w:ascii="Gill Sans MT" w:hAnsi="Gill Sans MT"/>
                <w:b/>
                <w:bCs/>
                <w:sz w:val="22"/>
                <w:szCs w:val="22"/>
              </w:rPr>
            </w:pPr>
            <w:r w:rsidRPr="007954F6">
              <w:rPr>
                <w:rFonts w:ascii="Gill Sans MT" w:hAnsi="Gill Sans MT"/>
                <w:b/>
                <w:bCs/>
                <w:sz w:val="22"/>
                <w:szCs w:val="22"/>
              </w:rPr>
              <w:t>The relevance of the diagnosis to the protection of plants including measures to limit the impact of the pest.</w:t>
            </w:r>
          </w:p>
        </w:tc>
        <w:sdt>
          <w:sdtPr>
            <w:rPr>
              <w:rFonts w:ascii="Gill Sans MT" w:hAnsi="Gill Sans MT"/>
              <w:sz w:val="20"/>
              <w:szCs w:val="22"/>
            </w:rPr>
            <w:alias w:val="Criteria/IPPG"/>
            <w:tag w:val="Criteria/IPPG"/>
            <w:id w:val="-389113180"/>
            <w:placeholder>
              <w:docPart w:val="3F89BF046DFC4F798AFB5636DB0C7459"/>
            </w:placeholder>
            <w:text/>
          </w:sdtPr>
          <w:sdtContent>
            <w:tc>
              <w:tcPr>
                <w:tcW w:w="5804" w:type="dxa"/>
              </w:tcPr>
              <w:p w14:paraId="46C5D25E" w14:textId="3607E070" w:rsidR="00B33E22" w:rsidRDefault="00B33E22" w:rsidP="00B33E22">
                <w:pPr>
                  <w:pStyle w:val="IPPArialFootnote"/>
                  <w:ind w:left="0" w:firstLine="0"/>
                  <w:jc w:val="both"/>
                  <w:rPr>
                    <w:rFonts w:ascii="Gill Sans MT" w:hAnsi="Gill Sans MT"/>
                    <w:sz w:val="22"/>
                    <w:szCs w:val="22"/>
                  </w:rPr>
                </w:pPr>
                <w:r w:rsidRPr="00B33E22">
                  <w:rPr>
                    <w:rFonts w:ascii="Gill Sans MT" w:hAnsi="Gill Sans MT"/>
                    <w:sz w:val="20"/>
                    <w:szCs w:val="22"/>
                  </w:rPr>
                  <w:t xml:space="preserve">Cultivating virus-free seedlings is effective. Controlling the vector, </w:t>
                </w:r>
                <w:proofErr w:type="spellStart"/>
                <w:r w:rsidRPr="00B33E22">
                  <w:rPr>
                    <w:rFonts w:ascii="Gill Sans MT" w:hAnsi="Gill Sans MT"/>
                    <w:sz w:val="20"/>
                    <w:szCs w:val="22"/>
                  </w:rPr>
                  <w:t>Bemisia</w:t>
                </w:r>
                <w:proofErr w:type="spellEnd"/>
                <w:r w:rsidRPr="00B33E22">
                  <w:rPr>
                    <w:rFonts w:ascii="Gill Sans MT" w:hAnsi="Gill Sans MT"/>
                    <w:sz w:val="20"/>
                    <w:szCs w:val="22"/>
                  </w:rPr>
                  <w:t xml:space="preserve"> </w:t>
                </w:r>
                <w:proofErr w:type="spellStart"/>
                <w:r w:rsidRPr="00B33E22">
                  <w:rPr>
                    <w:rFonts w:ascii="Gill Sans MT" w:hAnsi="Gill Sans MT"/>
                    <w:sz w:val="20"/>
                    <w:szCs w:val="22"/>
                  </w:rPr>
                  <w:t>tabaci</w:t>
                </w:r>
                <w:proofErr w:type="spellEnd"/>
                <w:r w:rsidRPr="00B33E22">
                  <w:rPr>
                    <w:rFonts w:ascii="Gill Sans MT" w:hAnsi="Gill Sans MT"/>
                    <w:sz w:val="20"/>
                    <w:szCs w:val="22"/>
                  </w:rPr>
                  <w:t>, and early removal of infected plants are also effective.</w:t>
                </w:r>
              </w:p>
            </w:tc>
          </w:sdtContent>
        </w:sdt>
      </w:tr>
      <w:tr w:rsidR="00B33E22" w:rsidRPr="00740527" w14:paraId="67C1483F" w14:textId="77777777" w:rsidTr="009742CB">
        <w:trPr>
          <w:trHeight w:val="63"/>
        </w:trPr>
        <w:tc>
          <w:tcPr>
            <w:tcW w:w="3256" w:type="dxa"/>
            <w:shd w:val="clear" w:color="auto" w:fill="F2F2F2" w:themeFill="background1" w:themeFillShade="F2"/>
            <w:vAlign w:val="center"/>
          </w:tcPr>
          <w:p w14:paraId="33D26D09" w14:textId="1F7DA1BC" w:rsidR="00B33E22" w:rsidRPr="00740527" w:rsidRDefault="00B33E22" w:rsidP="00B33E22">
            <w:pPr>
              <w:pStyle w:val="IPPArialFootnote"/>
              <w:numPr>
                <w:ilvl w:val="0"/>
                <w:numId w:val="28"/>
              </w:numPr>
              <w:tabs>
                <w:tab w:val="left" w:pos="341"/>
              </w:tabs>
              <w:ind w:left="251" w:hanging="180"/>
              <w:rPr>
                <w:rFonts w:ascii="Gill Sans MT" w:hAnsi="Gill Sans MT"/>
                <w:b/>
                <w:bCs/>
                <w:sz w:val="22"/>
                <w:szCs w:val="22"/>
              </w:rPr>
            </w:pPr>
            <w:r>
              <w:rPr>
                <w:rFonts w:ascii="Gill Sans MT" w:hAnsi="Gill Sans MT"/>
                <w:b/>
                <w:bCs/>
                <w:sz w:val="22"/>
                <w:szCs w:val="22"/>
              </w:rPr>
              <w:t>I</w:t>
            </w:r>
            <w:r w:rsidRPr="007954F6">
              <w:rPr>
                <w:rFonts w:ascii="Gill Sans MT" w:hAnsi="Gill Sans MT"/>
                <w:b/>
                <w:bCs/>
                <w:sz w:val="22"/>
                <w:szCs w:val="22"/>
              </w:rPr>
              <w:t>mportance of the plants protected on the global level (e.g. relevant to many countries or of major importance to a few countries).</w:t>
            </w:r>
          </w:p>
        </w:tc>
        <w:sdt>
          <w:sdtPr>
            <w:rPr>
              <w:rFonts w:ascii="Gill Sans MT" w:hAnsi="Gill Sans MT"/>
              <w:sz w:val="20"/>
              <w:szCs w:val="22"/>
            </w:rPr>
            <w:alias w:val="Criteria/VITC"/>
            <w:tag w:val="Criteria/VITC"/>
            <w:id w:val="-1592855581"/>
            <w:placeholder>
              <w:docPart w:val="2F69B3CE77C34387B18513B05473DB91"/>
            </w:placeholder>
            <w:text/>
          </w:sdtPr>
          <w:sdtContent>
            <w:tc>
              <w:tcPr>
                <w:tcW w:w="5804" w:type="dxa"/>
              </w:tcPr>
              <w:p w14:paraId="2AADC73D" w14:textId="29B77A76" w:rsidR="00B33E22" w:rsidRDefault="00B33E22" w:rsidP="00B33E22">
                <w:pPr>
                  <w:pStyle w:val="IPPArialFootnote"/>
                  <w:ind w:left="0" w:firstLine="0"/>
                  <w:jc w:val="both"/>
                  <w:rPr>
                    <w:rFonts w:ascii="Gill Sans MT" w:hAnsi="Gill Sans MT"/>
                    <w:sz w:val="22"/>
                    <w:szCs w:val="22"/>
                  </w:rPr>
                </w:pPr>
                <w:r w:rsidRPr="00B33E22">
                  <w:rPr>
                    <w:rFonts w:ascii="Gill Sans MT" w:hAnsi="Gill Sans MT"/>
                    <w:sz w:val="20"/>
                    <w:szCs w:val="22"/>
                  </w:rPr>
                  <w:t>Solanaceae and Cucurbitaceae crops are cultivated worldwide.</w:t>
                </w:r>
              </w:p>
            </w:tc>
          </w:sdtContent>
        </w:sdt>
      </w:tr>
      <w:tr w:rsidR="00B33E22" w:rsidRPr="00740527" w14:paraId="33726F33" w14:textId="77777777" w:rsidTr="009742CB">
        <w:trPr>
          <w:trHeight w:val="63"/>
        </w:trPr>
        <w:tc>
          <w:tcPr>
            <w:tcW w:w="3256" w:type="dxa"/>
            <w:shd w:val="clear" w:color="auto" w:fill="F2F2F2" w:themeFill="background1" w:themeFillShade="F2"/>
            <w:vAlign w:val="center"/>
          </w:tcPr>
          <w:p w14:paraId="6BA5B79A" w14:textId="2821AF28" w:rsidR="00B33E22" w:rsidRPr="00740527" w:rsidRDefault="00B33E22" w:rsidP="00B33E22">
            <w:pPr>
              <w:pStyle w:val="IPPArialFootnote"/>
              <w:numPr>
                <w:ilvl w:val="0"/>
                <w:numId w:val="28"/>
              </w:numPr>
              <w:ind w:left="341" w:hanging="270"/>
              <w:rPr>
                <w:rFonts w:ascii="Gill Sans MT" w:hAnsi="Gill Sans MT"/>
                <w:b/>
                <w:bCs/>
                <w:sz w:val="22"/>
                <w:szCs w:val="22"/>
              </w:rPr>
            </w:pPr>
            <w:r w:rsidRPr="007954F6">
              <w:rPr>
                <w:rFonts w:ascii="Gill Sans MT" w:hAnsi="Gill Sans MT"/>
                <w:b/>
                <w:bCs/>
                <w:sz w:val="22"/>
                <w:szCs w:val="22"/>
              </w:rPr>
              <w:t>Volume / importance of trade of the commodity that is subjected to the diagnostic procedures (e.g. relevant to many countries or of major importance to a few countries).</w:t>
            </w:r>
          </w:p>
        </w:tc>
        <w:tc>
          <w:tcPr>
            <w:tcW w:w="5804" w:type="dxa"/>
          </w:tcPr>
          <w:p w14:paraId="0BE93385" w14:textId="77777777" w:rsidR="00B33E22" w:rsidRPr="00B33E22" w:rsidRDefault="00B33E22" w:rsidP="00B33E22">
            <w:pPr>
              <w:rPr>
                <w:rFonts w:ascii="Gill Sans MT" w:eastAsia="Times" w:hAnsi="Gill Sans MT"/>
                <w:szCs w:val="22"/>
              </w:rPr>
            </w:pPr>
            <w:r w:rsidRPr="00B33E22">
              <w:rPr>
                <w:rFonts w:ascii="Gill Sans MT" w:eastAsia="Times" w:hAnsi="Gill Sans MT"/>
                <w:szCs w:val="22"/>
              </w:rPr>
              <w:t xml:space="preserve">Cucurbitaceae plants are often distributed as seedlings, and there is a high risk of </w:t>
            </w:r>
            <w:proofErr w:type="spellStart"/>
            <w:r w:rsidRPr="00B33E22">
              <w:rPr>
                <w:rFonts w:ascii="Gill Sans MT" w:eastAsia="Times" w:hAnsi="Gill Sans MT"/>
                <w:szCs w:val="22"/>
              </w:rPr>
              <w:t>ToLCNDV</w:t>
            </w:r>
            <w:proofErr w:type="spellEnd"/>
            <w:r w:rsidRPr="00B33E22">
              <w:rPr>
                <w:rFonts w:ascii="Gill Sans MT" w:eastAsia="Times" w:hAnsi="Gill Sans MT"/>
                <w:szCs w:val="22"/>
              </w:rPr>
              <w:t xml:space="preserve"> spreading via these seedlings.</w:t>
            </w:r>
          </w:p>
          <w:p w14:paraId="4F816E54" w14:textId="614B4146" w:rsidR="00B33E22" w:rsidRDefault="00B33E22" w:rsidP="00B33E22">
            <w:pPr>
              <w:pStyle w:val="IPPArialFootnote"/>
              <w:ind w:left="0" w:firstLine="0"/>
              <w:rPr>
                <w:rFonts w:ascii="Gill Sans MT" w:hAnsi="Gill Sans MT"/>
                <w:sz w:val="22"/>
                <w:szCs w:val="22"/>
              </w:rPr>
            </w:pPr>
          </w:p>
        </w:tc>
      </w:tr>
      <w:tr w:rsidR="00B33E22" w:rsidRPr="00740527" w14:paraId="13852012" w14:textId="77777777" w:rsidTr="009742CB">
        <w:trPr>
          <w:trHeight w:val="63"/>
        </w:trPr>
        <w:tc>
          <w:tcPr>
            <w:tcW w:w="3256" w:type="dxa"/>
            <w:shd w:val="clear" w:color="auto" w:fill="F2F2F2" w:themeFill="background1" w:themeFillShade="F2"/>
            <w:vAlign w:val="center"/>
          </w:tcPr>
          <w:p w14:paraId="62126618" w14:textId="4D4E581C" w:rsidR="00B33E22" w:rsidRPr="00740527" w:rsidRDefault="00B33E22" w:rsidP="00B33E22">
            <w:pPr>
              <w:pStyle w:val="IPPArialFootnote"/>
              <w:numPr>
                <w:ilvl w:val="0"/>
                <w:numId w:val="28"/>
              </w:numPr>
              <w:ind w:left="431" w:hanging="270"/>
              <w:rPr>
                <w:rFonts w:ascii="Gill Sans MT" w:hAnsi="Gill Sans MT"/>
                <w:b/>
                <w:bCs/>
                <w:sz w:val="22"/>
                <w:szCs w:val="22"/>
              </w:rPr>
            </w:pPr>
            <w:r w:rsidRPr="007954F6">
              <w:rPr>
                <w:rFonts w:ascii="Gill Sans MT" w:hAnsi="Gill Sans MT"/>
                <w:b/>
                <w:bCs/>
                <w:sz w:val="22"/>
                <w:szCs w:val="22"/>
              </w:rPr>
              <w:t>Other criteria for topics as determined by CPM that are relevant to determining priorities</w:t>
            </w:r>
          </w:p>
        </w:tc>
        <w:sdt>
          <w:sdtPr>
            <w:rPr>
              <w:rFonts w:ascii="Gill Sans MT" w:hAnsi="Gill Sans MT"/>
              <w:sz w:val="22"/>
              <w:szCs w:val="22"/>
            </w:rPr>
            <w:alias w:val="Criteria/OCT"/>
            <w:tag w:val="Criteria/OCT"/>
            <w:id w:val="1049655212"/>
            <w:placeholder>
              <w:docPart w:val="E46D35D9A2ED44B684C6D575BDACB79E"/>
            </w:placeholder>
            <w:text/>
          </w:sdtPr>
          <w:sdtContent>
            <w:tc>
              <w:tcPr>
                <w:tcW w:w="5804" w:type="dxa"/>
              </w:tcPr>
              <w:p w14:paraId="76E392D6" w14:textId="370B47C1" w:rsidR="00B33E22" w:rsidRDefault="00B33E22" w:rsidP="00B33E22">
                <w:pPr>
                  <w:pStyle w:val="IPPArialFootnote"/>
                  <w:ind w:left="0" w:firstLine="0"/>
                  <w:jc w:val="both"/>
                  <w:rPr>
                    <w:rFonts w:ascii="Gill Sans MT" w:hAnsi="Gill Sans MT"/>
                    <w:sz w:val="22"/>
                    <w:szCs w:val="22"/>
                  </w:rPr>
                </w:pPr>
                <w:r w:rsidRPr="00B33E22">
                  <w:rPr>
                    <w:rFonts w:ascii="Gill Sans MT" w:hAnsi="Gill Sans MT"/>
                    <w:sz w:val="22"/>
                    <w:szCs w:val="22"/>
                  </w:rPr>
                  <w:t xml:space="preserve">Several PCR-based assays for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have been reported, and information is available to develop diagnostic protocols. As areas where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presents expand, the risk of mutation increases, and therefore the host range can </w:t>
                </w:r>
                <w:proofErr w:type="spellStart"/>
                <w:r w:rsidRPr="00B33E22">
                  <w:rPr>
                    <w:rFonts w:ascii="Gill Sans MT" w:hAnsi="Gill Sans MT"/>
                    <w:sz w:val="22"/>
                    <w:szCs w:val="22"/>
                  </w:rPr>
                  <w:t>expand.It</w:t>
                </w:r>
                <w:proofErr w:type="spellEnd"/>
                <w:r w:rsidRPr="00B33E22">
                  <w:rPr>
                    <w:rFonts w:ascii="Gill Sans MT" w:hAnsi="Gill Sans MT"/>
                    <w:sz w:val="22"/>
                    <w:szCs w:val="22"/>
                  </w:rPr>
                  <w:t xml:space="preserve"> is important to prevent the spread of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now to prevent further damage to major crops in the future.</w:t>
                </w:r>
              </w:p>
            </w:tc>
          </w:sdtContent>
        </w:sdt>
      </w:tr>
      <w:tr w:rsidR="00B33E22" w:rsidRPr="00740527" w14:paraId="69A19B92" w14:textId="77777777" w:rsidTr="009742CB">
        <w:trPr>
          <w:trHeight w:val="63"/>
        </w:trPr>
        <w:tc>
          <w:tcPr>
            <w:tcW w:w="3256" w:type="dxa"/>
            <w:shd w:val="clear" w:color="auto" w:fill="F2F2F2" w:themeFill="background1" w:themeFillShade="F2"/>
            <w:vAlign w:val="center"/>
          </w:tcPr>
          <w:p w14:paraId="407BEE6A" w14:textId="745C2D3D" w:rsidR="00B33E22" w:rsidRPr="00740527" w:rsidRDefault="00B33E22" w:rsidP="00B33E22">
            <w:pPr>
              <w:pStyle w:val="IPPArialFootnote"/>
              <w:numPr>
                <w:ilvl w:val="0"/>
                <w:numId w:val="28"/>
              </w:numPr>
              <w:ind w:left="431" w:hanging="270"/>
              <w:rPr>
                <w:rFonts w:ascii="Gill Sans MT" w:hAnsi="Gill Sans MT"/>
                <w:b/>
                <w:bCs/>
                <w:sz w:val="22"/>
                <w:szCs w:val="22"/>
              </w:rPr>
            </w:pPr>
            <w:r w:rsidRPr="007954F6">
              <w:rPr>
                <w:rFonts w:ascii="Gill Sans MT" w:hAnsi="Gill Sans MT"/>
                <w:b/>
                <w:bCs/>
                <w:sz w:val="22"/>
                <w:szCs w:val="22"/>
              </w:rPr>
              <w:t>The balance between pests of importance in different climatic zones (temperate, tropics etc) and commodity classes.</w:t>
            </w:r>
          </w:p>
        </w:tc>
        <w:sdt>
          <w:sdtPr>
            <w:rPr>
              <w:rFonts w:ascii="Gill Sans MT" w:hAnsi="Gill Sans MT"/>
              <w:sz w:val="20"/>
              <w:szCs w:val="22"/>
            </w:rPr>
            <w:alias w:val="Criteria/BBPI"/>
            <w:tag w:val="Criteria/BBPI"/>
            <w:id w:val="-615051748"/>
            <w:placeholder>
              <w:docPart w:val="6728BFD6EB894F58818EAE2BE451A3D0"/>
            </w:placeholder>
            <w:text/>
          </w:sdtPr>
          <w:sdtContent>
            <w:tc>
              <w:tcPr>
                <w:tcW w:w="5804" w:type="dxa"/>
              </w:tcPr>
              <w:p w14:paraId="6D762CCD" w14:textId="3135ECF4" w:rsidR="00B33E22" w:rsidRDefault="00B33E22" w:rsidP="00B33E22">
                <w:pPr>
                  <w:pStyle w:val="IPPArialFootnote"/>
                  <w:ind w:left="0" w:firstLine="0"/>
                  <w:jc w:val="both"/>
                  <w:rPr>
                    <w:rFonts w:ascii="Gill Sans MT" w:hAnsi="Gill Sans MT"/>
                    <w:sz w:val="22"/>
                    <w:szCs w:val="22"/>
                  </w:rPr>
                </w:pPr>
                <w:proofErr w:type="spellStart"/>
                <w:r w:rsidRPr="00B33E22">
                  <w:rPr>
                    <w:rFonts w:ascii="Gill Sans MT" w:hAnsi="Gill Sans MT"/>
                    <w:sz w:val="20"/>
                    <w:szCs w:val="22"/>
                  </w:rPr>
                  <w:t>Begomoviruses</w:t>
                </w:r>
                <w:proofErr w:type="spellEnd"/>
                <w:r w:rsidRPr="00B33E22">
                  <w:rPr>
                    <w:rFonts w:ascii="Gill Sans MT" w:hAnsi="Gill Sans MT"/>
                    <w:sz w:val="20"/>
                    <w:szCs w:val="22"/>
                  </w:rPr>
                  <w:t xml:space="preserve"> including </w:t>
                </w:r>
                <w:proofErr w:type="spellStart"/>
                <w:r w:rsidRPr="00B33E22">
                  <w:rPr>
                    <w:rFonts w:ascii="Gill Sans MT" w:hAnsi="Gill Sans MT"/>
                    <w:sz w:val="20"/>
                    <w:szCs w:val="22"/>
                  </w:rPr>
                  <w:t>ToLCNDV</w:t>
                </w:r>
                <w:proofErr w:type="spellEnd"/>
                <w:r w:rsidRPr="00B33E22">
                  <w:rPr>
                    <w:rFonts w:ascii="Gill Sans MT" w:hAnsi="Gill Sans MT"/>
                    <w:sz w:val="20"/>
                    <w:szCs w:val="22"/>
                  </w:rPr>
                  <w:t xml:space="preserve"> have genetic variability, suggesting that they may be able to adapt to various environmental changes.</w:t>
                </w:r>
              </w:p>
            </w:tc>
          </w:sdtContent>
        </w:sdt>
      </w:tr>
      <w:tr w:rsidR="00B33E22" w:rsidRPr="00740527" w14:paraId="65DDEB7D" w14:textId="77777777" w:rsidTr="00ED7CDD">
        <w:trPr>
          <w:trHeight w:val="46"/>
        </w:trPr>
        <w:tc>
          <w:tcPr>
            <w:tcW w:w="3256" w:type="dxa"/>
            <w:shd w:val="clear" w:color="auto" w:fill="F2F2F2" w:themeFill="background1" w:themeFillShade="F2"/>
            <w:vAlign w:val="center"/>
          </w:tcPr>
          <w:p w14:paraId="0517BB71" w14:textId="03FE83BF" w:rsidR="00B33E22" w:rsidRPr="00740527" w:rsidRDefault="00B33E22" w:rsidP="00B33E22">
            <w:pPr>
              <w:pStyle w:val="IPPArialFootnote"/>
              <w:numPr>
                <w:ilvl w:val="0"/>
                <w:numId w:val="28"/>
              </w:numPr>
              <w:ind w:left="431" w:hanging="270"/>
              <w:rPr>
                <w:rFonts w:ascii="Gill Sans MT" w:hAnsi="Gill Sans MT"/>
                <w:b/>
                <w:bCs/>
                <w:sz w:val="22"/>
                <w:szCs w:val="22"/>
              </w:rPr>
            </w:pPr>
            <w:r w:rsidRPr="007954F6">
              <w:rPr>
                <w:rFonts w:ascii="Gill Sans MT" w:hAnsi="Gill Sans MT"/>
                <w:b/>
                <w:bCs/>
                <w:sz w:val="22"/>
                <w:szCs w:val="22"/>
              </w:rPr>
              <w:t>Number of labs undertaking the diagnosis.</w:t>
            </w:r>
          </w:p>
        </w:tc>
        <w:sdt>
          <w:sdtPr>
            <w:rPr>
              <w:rFonts w:ascii="Gill Sans MT" w:hAnsi="Gill Sans MT"/>
              <w:sz w:val="20"/>
              <w:szCs w:val="22"/>
            </w:rPr>
            <w:alias w:val="Criteria/NLUD"/>
            <w:tag w:val="Criteria/NLUD"/>
            <w:id w:val="171154877"/>
            <w:placeholder>
              <w:docPart w:val="AD737DF183B5476CA8BEFEC15E838A3D"/>
            </w:placeholder>
            <w:text/>
          </w:sdtPr>
          <w:sdtContent>
            <w:tc>
              <w:tcPr>
                <w:tcW w:w="5804" w:type="dxa"/>
              </w:tcPr>
              <w:p w14:paraId="7A7E99C4" w14:textId="71AC6F0C" w:rsidR="00B33E22" w:rsidRPr="00740527" w:rsidRDefault="00B33E22" w:rsidP="00B33E22">
                <w:pPr>
                  <w:pStyle w:val="IPPArialFootnote"/>
                  <w:ind w:left="0" w:firstLine="0"/>
                  <w:rPr>
                    <w:rFonts w:ascii="Gill Sans MT" w:hAnsi="Gill Sans MT"/>
                    <w:sz w:val="22"/>
                    <w:szCs w:val="22"/>
                  </w:rPr>
                </w:pPr>
                <w:r w:rsidRPr="00B33E22">
                  <w:rPr>
                    <w:rFonts w:ascii="Gill Sans MT" w:hAnsi="Gill Sans MT"/>
                    <w:sz w:val="20"/>
                    <w:szCs w:val="22"/>
                  </w:rPr>
                  <w:t>Labs that can undertake the diagnosis are located at the Plant Protection Stations throughout Japan.</w:t>
                </w:r>
              </w:p>
            </w:tc>
          </w:sdtContent>
        </w:sdt>
      </w:tr>
      <w:tr w:rsidR="00B33E22" w:rsidRPr="00740527" w14:paraId="03B2F982" w14:textId="77777777" w:rsidTr="009742CB">
        <w:trPr>
          <w:trHeight w:val="63"/>
        </w:trPr>
        <w:tc>
          <w:tcPr>
            <w:tcW w:w="3256" w:type="dxa"/>
            <w:shd w:val="clear" w:color="auto" w:fill="F2F2F2" w:themeFill="background1" w:themeFillShade="F2"/>
            <w:vAlign w:val="center"/>
          </w:tcPr>
          <w:p w14:paraId="0D9FFAD9" w14:textId="73470AE5" w:rsidR="00B33E22" w:rsidRPr="00740527" w:rsidRDefault="00B33E22" w:rsidP="00B33E22">
            <w:pPr>
              <w:pStyle w:val="IPPArialFootnote"/>
              <w:numPr>
                <w:ilvl w:val="0"/>
                <w:numId w:val="28"/>
              </w:numPr>
              <w:ind w:left="431" w:hanging="270"/>
              <w:rPr>
                <w:rFonts w:ascii="Gill Sans MT" w:hAnsi="Gill Sans MT"/>
                <w:b/>
                <w:bCs/>
                <w:sz w:val="22"/>
                <w:szCs w:val="22"/>
              </w:rPr>
            </w:pPr>
            <w:r w:rsidRPr="007954F6">
              <w:rPr>
                <w:rFonts w:ascii="Gill Sans MT" w:hAnsi="Gill Sans MT"/>
                <w:b/>
                <w:bCs/>
                <w:sz w:val="22"/>
                <w:szCs w:val="22"/>
              </w:rPr>
              <w:t>Feasibility of production of a protocol, including availability of knowledge and expertise.</w:t>
            </w:r>
          </w:p>
        </w:tc>
        <w:sdt>
          <w:sdtPr>
            <w:rPr>
              <w:rFonts w:ascii="Gill Sans MT" w:hAnsi="Gill Sans MT"/>
              <w:sz w:val="22"/>
              <w:szCs w:val="22"/>
            </w:rPr>
            <w:alias w:val="Criteria/FPP"/>
            <w:tag w:val="Criteria/FPP"/>
            <w:id w:val="-917636011"/>
            <w:placeholder>
              <w:docPart w:val="AD737DF183B5476CA8BEFEC15E838A3D"/>
            </w:placeholder>
            <w:text/>
          </w:sdtPr>
          <w:sdtContent>
            <w:tc>
              <w:tcPr>
                <w:tcW w:w="5804" w:type="dxa"/>
              </w:tcPr>
              <w:p w14:paraId="4D67018A" w14:textId="4198C8B5" w:rsidR="00B33E22" w:rsidRPr="00740527" w:rsidRDefault="00B33E22" w:rsidP="00B33E22">
                <w:pPr>
                  <w:pStyle w:val="IPPArialFootnote"/>
                  <w:ind w:left="0" w:firstLine="0"/>
                  <w:jc w:val="both"/>
                  <w:rPr>
                    <w:rFonts w:ascii="Gill Sans MT" w:hAnsi="Gill Sans MT"/>
                    <w:sz w:val="22"/>
                    <w:szCs w:val="22"/>
                  </w:rPr>
                </w:pP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can be detected using universal primers for </w:t>
                </w:r>
                <w:proofErr w:type="spellStart"/>
                <w:r w:rsidRPr="00B33E22">
                  <w:rPr>
                    <w:rFonts w:ascii="Gill Sans MT" w:hAnsi="Gill Sans MT"/>
                    <w:sz w:val="22"/>
                    <w:szCs w:val="22"/>
                  </w:rPr>
                  <w:t>begomoviruses</w:t>
                </w:r>
                <w:proofErr w:type="spellEnd"/>
                <w:r w:rsidRPr="00B33E22">
                  <w:rPr>
                    <w:rFonts w:ascii="Gill Sans MT" w:hAnsi="Gill Sans MT"/>
                    <w:sz w:val="22"/>
                    <w:szCs w:val="22"/>
                  </w:rPr>
                  <w:t xml:space="preserve"> and sequencing. There are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-specific primer sets include TLCNDVCP1/TLCNDVCP2 (Parrella et al., 2018) and </w:t>
                </w:r>
                <w:proofErr w:type="spellStart"/>
                <w:r w:rsidRPr="00B33E22">
                  <w:rPr>
                    <w:rFonts w:ascii="Gill Sans MT" w:hAnsi="Gill Sans MT"/>
                    <w:sz w:val="22"/>
                    <w:szCs w:val="22"/>
                  </w:rPr>
                  <w:t>ToLCNDV_DNA</w:t>
                </w:r>
                <w:proofErr w:type="spellEnd"/>
                <w:r w:rsidRPr="00B33E22">
                  <w:rPr>
                    <w:rFonts w:ascii="Gill Sans MT" w:hAnsi="Gill Sans MT"/>
                    <w:sz w:val="22"/>
                    <w:szCs w:val="22"/>
                  </w:rPr>
                  <w:t>-A_F/</w:t>
                </w:r>
                <w:proofErr w:type="spellStart"/>
                <w:r w:rsidRPr="00B33E22">
                  <w:rPr>
                    <w:rFonts w:ascii="Gill Sans MT" w:hAnsi="Gill Sans MT"/>
                    <w:sz w:val="22"/>
                    <w:szCs w:val="22"/>
                  </w:rPr>
                  <w:t>ToLCNDV_DNA</w:t>
                </w:r>
                <w:proofErr w:type="spellEnd"/>
                <w:r w:rsidRPr="00B33E22">
                  <w:rPr>
                    <w:rFonts w:ascii="Gill Sans MT" w:hAnsi="Gill Sans MT"/>
                    <w:sz w:val="22"/>
                    <w:szCs w:val="22"/>
                  </w:rPr>
                  <w:t>-A_R (Kil et al., 2020), but intraspecies diversity may lead to poor virus detection.</w:t>
                </w:r>
              </w:p>
            </w:tc>
          </w:sdtContent>
        </w:sdt>
      </w:tr>
    </w:tbl>
    <w:p w14:paraId="3F6C2B61" w14:textId="77777777" w:rsidR="00E21037" w:rsidRPr="000440A1" w:rsidRDefault="00E21037" w:rsidP="009E3667">
      <w:pPr>
        <w:pStyle w:val="IPPHeading1"/>
        <w:ind w:left="0" w:firstLine="0"/>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3F2CC" w14:textId="77777777" w:rsidR="0065329A" w:rsidRDefault="0065329A" w:rsidP="000B32EC">
      <w:r>
        <w:separator/>
      </w:r>
    </w:p>
  </w:endnote>
  <w:endnote w:type="continuationSeparator" w:id="0">
    <w:p w14:paraId="0CF7EF34" w14:textId="77777777" w:rsidR="0065329A" w:rsidRDefault="0065329A" w:rsidP="000B32EC">
      <w:r>
        <w:continuationSeparator/>
      </w:r>
    </w:p>
  </w:endnote>
  <w:endnote w:type="continuationNotice" w:id="1">
    <w:p w14:paraId="0ADC4C9A" w14:textId="77777777" w:rsidR="0065329A" w:rsidRDefault="00653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8ECF6" w14:textId="19ECC56B" w:rsidR="0065329A" w:rsidRPr="000B0BA5" w:rsidRDefault="0065329A"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D30B9" w14:textId="45714832" w:rsidR="0065329A" w:rsidRPr="00E21037" w:rsidRDefault="0065329A"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Pr>
        <w:rFonts w:ascii="Gill Sans MT" w:hAnsi="Gill Sans MT"/>
        <w:b/>
        <w:noProof/>
        <w:sz w:val="18"/>
      </w:rPr>
      <w:t>2</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Pr>
        <w:rFonts w:ascii="Gill Sans MT" w:hAnsi="Gill Sans MT"/>
        <w:b/>
        <w:noProof/>
        <w:sz w:val="18"/>
      </w:rPr>
      <w:t>2</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4E6CE" w14:textId="2E0C4FA3" w:rsidR="0065329A" w:rsidRPr="00E21037" w:rsidRDefault="0065329A"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Pr>
        <w:rFonts w:ascii="Gill Sans MT" w:hAnsi="Gill Sans MT"/>
        <w:b/>
        <w:noProof/>
        <w:sz w:val="18"/>
      </w:rPr>
      <w:t>2</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A37E9" w14:textId="77777777" w:rsidR="0065329A" w:rsidRDefault="0065329A" w:rsidP="000B32EC">
      <w:r>
        <w:separator/>
      </w:r>
    </w:p>
  </w:footnote>
  <w:footnote w:type="continuationSeparator" w:id="0">
    <w:p w14:paraId="0BF0E5C5" w14:textId="77777777" w:rsidR="0065329A" w:rsidRDefault="0065329A" w:rsidP="000B32EC">
      <w:r>
        <w:continuationSeparator/>
      </w:r>
    </w:p>
  </w:footnote>
  <w:footnote w:type="continuationNotice" w:id="1">
    <w:p w14:paraId="52C7F164" w14:textId="77777777" w:rsidR="0065329A" w:rsidRDefault="00653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43F17" w14:textId="7A622DC8" w:rsidR="0065329A" w:rsidRPr="00C764BD" w:rsidRDefault="0065329A" w:rsidP="000B0BA5">
    <w:pPr>
      <w:pStyle w:val="IPPHeader"/>
    </w:pPr>
    <w:r w:rsidRPr="008559B8">
      <w:t>2022-02 CFE S69</w:t>
    </w:r>
    <w:r>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75759" w14:textId="4AF73324" w:rsidR="0065329A" w:rsidRPr="00E21037" w:rsidRDefault="00B33E22" w:rsidP="00E21037">
    <w:pPr>
      <w:pStyle w:val="IPPHeader"/>
      <w:rPr>
        <w:rFonts w:ascii="Gill Sans MT" w:hAnsi="Gill Sans MT"/>
      </w:rPr>
    </w:pPr>
    <w:r w:rsidRPr="00B33E22">
      <w:rPr>
        <w:rFonts w:ascii="Gill Sans MT" w:hAnsi="Gill Sans MT"/>
      </w:rPr>
      <w:t>2025-014</w:t>
    </w:r>
    <w:r w:rsidR="0065329A">
      <w:rPr>
        <w:rFonts w:ascii="Gill Sans MT" w:hAnsi="Gill Sans MT"/>
      </w:rPr>
      <w:tab/>
    </w:r>
    <w:r w:rsidR="0065329A" w:rsidRPr="00E21037">
      <w:rPr>
        <w:rFonts w:ascii="Gill Sans MT" w:hAnsi="Gill Sans MT"/>
      </w:rPr>
      <w:tab/>
    </w:r>
    <w:r w:rsidR="0065329A" w:rsidRPr="0065329A">
      <w:rPr>
        <w:rFonts w:ascii="Gill Sans MT" w:hAnsi="Gill Sans MT"/>
      </w:rPr>
      <w:t>Diagnostic Protocol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Toc343683278"/>
  <w:bookmarkStart w:id="1" w:name="_Toc343684037"/>
  <w:bookmarkStart w:id="2" w:name="_Toc277923864"/>
  <w:bookmarkStart w:id="3" w:name="_Toc462832325"/>
  <w:bookmarkStart w:id="4" w:name="_Toc462833911"/>
  <w:bookmarkStart w:id="5" w:name="_Toc463019513"/>
  <w:bookmarkStart w:id="6" w:name="_Toc463019713"/>
  <w:bookmarkStart w:id="7" w:name="_Toc463019981"/>
  <w:bookmarkStart w:id="8" w:name="_Toc463351876"/>
  <w:bookmarkStart w:id="9" w:name="_Toc463359145"/>
  <w:bookmarkStart w:id="10" w:name="_Toc463360357"/>
  <w:bookmarkStart w:id="11" w:name="_Toc463360485"/>
  <w:bookmarkStart w:id="12" w:name="_Toc463361514"/>
  <w:bookmarkStart w:id="13" w:name="_Toc463859032"/>
  <w:bookmarkStart w:id="14" w:name="_Toc463859160"/>
  <w:bookmarkStart w:id="15" w:name="Annex3"/>
  <w:p w14:paraId="56146134" w14:textId="36B8D777" w:rsidR="0065329A" w:rsidRDefault="0065329A"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w14:anchorId="3D544037">
            <v:shapetype id="_x0000_t202" coordsize="21600,21600" o:spt="202" path="m,l,21600r21600,l21600,xe" w14:anchorId="09518EFA">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">
              <v:stroke endcap="square"/>
              <v:path arrowok="t"/>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B33E22" w:rsidRPr="00B33E22">
      <w:rPr>
        <w:rFonts w:ascii="Gill Sans MT" w:hAnsi="Gill Sans MT"/>
        <w:sz w:val="18"/>
        <w:lang w:val="en-US"/>
      </w:rPr>
      <w:t>2025-01</w:t>
    </w:r>
    <w:r w:rsidR="00B33E22">
      <w:rPr>
        <w:rFonts w:ascii="Gill Sans MT" w:hAnsi="Gill Sans MT"/>
        <w:sz w:val="18"/>
        <w:lang w:val="en-US"/>
      </w:rPr>
      <w:t>4</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A7D3350" w14:textId="7F00F04D" w:rsidR="0065329A" w:rsidRPr="00E21037" w:rsidRDefault="0065329A" w:rsidP="00A97292">
    <w:pPr>
      <w:pBdr>
        <w:bottom w:val="single" w:sz="4" w:space="4" w:color="auto"/>
      </w:pBdr>
      <w:tabs>
        <w:tab w:val="left" w:pos="1134"/>
        <w:tab w:val="right" w:pos="9072"/>
      </w:tabs>
      <w:spacing w:after="120"/>
      <w:ind w:left="1134"/>
      <w:rPr>
        <w:rFonts w:ascii="Gill Sans MT" w:hAnsi="Gill Sans MT"/>
        <w:sz w:val="18"/>
        <w:lang w:val="en-US"/>
      </w:rPr>
    </w:pPr>
    <w:r w:rsidRPr="00A97292">
      <w:rPr>
        <w:rFonts w:ascii="Gill Sans MT" w:hAnsi="Gill Sans MT"/>
        <w:i/>
        <w:iCs/>
        <w:sz w:val="18"/>
        <w:lang w:val="en-US"/>
      </w:rPr>
      <w:t>Diagnostic Protocol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9516E1"/>
    <w:multiLevelType w:val="hybridMultilevel"/>
    <w:tmpl w:val="6A9C6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1360116">
    <w:abstractNumId w:val="18"/>
  </w:num>
  <w:num w:numId="2" w16cid:durableId="1508252934">
    <w:abstractNumId w:val="13"/>
  </w:num>
  <w:num w:numId="3" w16cid:durableId="1494685010">
    <w:abstractNumId w:val="7"/>
  </w:num>
  <w:num w:numId="4" w16cid:durableId="2036541643">
    <w:abstractNumId w:val="14"/>
  </w:num>
  <w:num w:numId="5" w16cid:durableId="1986279448">
    <w:abstractNumId w:val="17"/>
  </w:num>
  <w:num w:numId="6" w16cid:durableId="994532411">
    <w:abstractNumId w:val="4"/>
  </w:num>
  <w:num w:numId="7" w16cid:durableId="572012249">
    <w:abstractNumId w:val="8"/>
  </w:num>
  <w:num w:numId="8" w16cid:durableId="1227686129">
    <w:abstractNumId w:val="21"/>
  </w:num>
  <w:num w:numId="9" w16cid:durableId="374545700">
    <w:abstractNumId w:val="15"/>
  </w:num>
  <w:num w:numId="10" w16cid:durableId="2142913648">
    <w:abstractNumId w:val="11"/>
  </w:num>
  <w:num w:numId="11" w16cid:durableId="944339753">
    <w:abstractNumId w:val="25"/>
  </w:num>
  <w:num w:numId="12" w16cid:durableId="5547536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426073337">
    <w:abstractNumId w:val="0"/>
  </w:num>
  <w:num w:numId="14" w16cid:durableId="611277938">
    <w:abstractNumId w:val="19"/>
  </w:num>
  <w:num w:numId="15" w16cid:durableId="1867982543">
    <w:abstractNumId w:val="26"/>
  </w:num>
  <w:num w:numId="16" w16cid:durableId="1608200588">
    <w:abstractNumId w:val="9"/>
  </w:num>
  <w:num w:numId="17" w16cid:durableId="210046678">
    <w:abstractNumId w:val="1"/>
  </w:num>
  <w:num w:numId="18" w16cid:durableId="697702422">
    <w:abstractNumId w:val="10"/>
  </w:num>
  <w:num w:numId="19" w16cid:durableId="1879199654">
    <w:abstractNumId w:val="20"/>
  </w:num>
  <w:num w:numId="20" w16cid:durableId="14113468">
    <w:abstractNumId w:val="2"/>
  </w:num>
  <w:num w:numId="21" w16cid:durableId="1862013926">
    <w:abstractNumId w:val="6"/>
  </w:num>
  <w:num w:numId="22" w16cid:durableId="700325944">
    <w:abstractNumId w:val="12"/>
  </w:num>
  <w:num w:numId="23" w16cid:durableId="1835878740">
    <w:abstractNumId w:val="24"/>
  </w:num>
  <w:num w:numId="24" w16cid:durableId="1821076058">
    <w:abstractNumId w:val="5"/>
  </w:num>
  <w:num w:numId="25" w16cid:durableId="1423916670">
    <w:abstractNumId w:val="3"/>
  </w:num>
  <w:num w:numId="26" w16cid:durableId="683483786">
    <w:abstractNumId w:val="23"/>
  </w:num>
  <w:num w:numId="27" w16cid:durableId="1514951917">
    <w:abstractNumId w:val="16"/>
  </w:num>
  <w:num w:numId="28" w16cid:durableId="183429382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40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c0sTC3MDIwt7AwNjJW0lEKTi0uzszPAykwNqkFAE1DxlM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1D9C"/>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4C8A"/>
    <w:rsid w:val="0014267F"/>
    <w:rsid w:val="001448A8"/>
    <w:rsid w:val="00154579"/>
    <w:rsid w:val="00155A24"/>
    <w:rsid w:val="00160B95"/>
    <w:rsid w:val="00163187"/>
    <w:rsid w:val="00163D88"/>
    <w:rsid w:val="00164E15"/>
    <w:rsid w:val="00167857"/>
    <w:rsid w:val="00171F75"/>
    <w:rsid w:val="001768D9"/>
    <w:rsid w:val="00177500"/>
    <w:rsid w:val="001813A7"/>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A24A4"/>
    <w:rsid w:val="003A29B2"/>
    <w:rsid w:val="003A50E4"/>
    <w:rsid w:val="003A650C"/>
    <w:rsid w:val="003D6110"/>
    <w:rsid w:val="003E1C17"/>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329A"/>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954F6"/>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443"/>
    <w:rsid w:val="00854B3C"/>
    <w:rsid w:val="008559B8"/>
    <w:rsid w:val="00872FF2"/>
    <w:rsid w:val="00875202"/>
    <w:rsid w:val="008820B8"/>
    <w:rsid w:val="00887687"/>
    <w:rsid w:val="008940AB"/>
    <w:rsid w:val="00896B40"/>
    <w:rsid w:val="008A1D80"/>
    <w:rsid w:val="008B3BD5"/>
    <w:rsid w:val="008B3CE4"/>
    <w:rsid w:val="008C148D"/>
    <w:rsid w:val="008C2C75"/>
    <w:rsid w:val="008C3E20"/>
    <w:rsid w:val="008C44DE"/>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014E"/>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3667"/>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292"/>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3E22"/>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32F"/>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4ED"/>
    <w:rsid w:val="00D028B4"/>
    <w:rsid w:val="00D1345F"/>
    <w:rsid w:val="00D25817"/>
    <w:rsid w:val="00D26B67"/>
    <w:rsid w:val="00D35574"/>
    <w:rsid w:val="00D415F8"/>
    <w:rsid w:val="00D446AC"/>
    <w:rsid w:val="00D46538"/>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C7EAF"/>
    <w:rsid w:val="00ED530C"/>
    <w:rsid w:val="00ED78B4"/>
    <w:rsid w:val="00ED7CDD"/>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1F09"/>
    <w:rsid w:val="00F62F3B"/>
    <w:rsid w:val="00F669FF"/>
    <w:rsid w:val="00F82851"/>
    <w:rsid w:val="00F8512E"/>
    <w:rsid w:val="00F91146"/>
    <w:rsid w:val="00F93074"/>
    <w:rsid w:val="00F93609"/>
    <w:rsid w:val="00F936F8"/>
    <w:rsid w:val="00F94559"/>
    <w:rsid w:val="00FA0D6C"/>
    <w:rsid w:val="00FA7DDB"/>
    <w:rsid w:val="00FB717D"/>
    <w:rsid w:val="00FC1907"/>
    <w:rsid w:val="00FC73E8"/>
    <w:rsid w:val="00FD00DD"/>
    <w:rsid w:val="00FD01BE"/>
    <w:rsid w:val="00FD1C65"/>
    <w:rsid w:val="00FD1E06"/>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1">
    <w:name w:val="Unresolved Mention1"/>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1C7352" w:rsidP="001C7352">
          <w:pPr>
            <w:pStyle w:val="ACDC52139A164DFC892348C1D3EC04D21"/>
          </w:pPr>
          <w:r w:rsidRPr="00740527">
            <w:rPr>
              <w:rStyle w:val="PlaceholderText"/>
              <w:rFonts w:ascii="Gill Sans MT" w:hAnsi="Gill Sans MT"/>
              <w:sz w:val="22"/>
              <w:szCs w:val="22"/>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1C7352" w:rsidP="001C7352">
          <w:pPr>
            <w:pStyle w:val="3BBCFA2050854A0B931EA97F6338D5A11"/>
          </w:pPr>
          <w:r w:rsidRPr="00740527">
            <w:rPr>
              <w:rStyle w:val="PlaceholderText"/>
              <w:rFonts w:ascii="Gill Sans MT" w:hAnsi="Gill Sans MT"/>
              <w:sz w:val="22"/>
              <w:szCs w:val="22"/>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1C7352" w:rsidP="001C7352">
          <w:pPr>
            <w:pStyle w:val="25C4572DFECF49E5AD283E7B2D7D997F1"/>
          </w:pPr>
          <w:r w:rsidRPr="00740527">
            <w:rPr>
              <w:rStyle w:val="PlaceholderText"/>
              <w:rFonts w:ascii="Gill Sans MT" w:hAnsi="Gill Sans MT"/>
              <w:sz w:val="22"/>
              <w:szCs w:val="22"/>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1C7352" w:rsidP="001C7352">
          <w:pPr>
            <w:pStyle w:val="42AEE44F210E4427889B4C6ED84BBE531"/>
          </w:pPr>
          <w:r w:rsidRPr="00740527">
            <w:rPr>
              <w:rStyle w:val="PlaceholderText"/>
              <w:rFonts w:ascii="Gill Sans MT" w:hAnsi="Gill Sans MT"/>
              <w:sz w:val="22"/>
              <w:szCs w:val="22"/>
            </w:rPr>
            <w:t>Click or tap here to enter text.</w:t>
          </w:r>
        </w:p>
      </w:docPartBody>
    </w:docPart>
    <w:docPart>
      <w:docPartPr>
        <w:name w:val="8FBD08E0D21B47EABBF57F729961EE3C"/>
        <w:category>
          <w:name w:val="General"/>
          <w:gallery w:val="placeholder"/>
        </w:category>
        <w:types>
          <w:type w:val="bbPlcHdr"/>
        </w:types>
        <w:behaviors>
          <w:behavior w:val="content"/>
        </w:behaviors>
        <w:guid w:val="{FC6A8CE1-89FB-499D-9F1C-0441588D5369}"/>
      </w:docPartPr>
      <w:docPartBody>
        <w:p w:rsidR="00991A6D" w:rsidRDefault="001C7352" w:rsidP="001C7352">
          <w:pPr>
            <w:pStyle w:val="8FBD08E0D21B47EABBF57F729961EE3C1"/>
          </w:pPr>
          <w:r w:rsidRPr="00740527">
            <w:rPr>
              <w:rStyle w:val="PlaceholderText"/>
              <w:rFonts w:ascii="Gill Sans MT" w:hAnsi="Gill Sans MT"/>
              <w:sz w:val="22"/>
              <w:szCs w:val="22"/>
            </w:rPr>
            <w:t>Click or tap here to enter text.</w:t>
          </w:r>
        </w:p>
      </w:docPartBody>
    </w:docPart>
    <w:docPart>
      <w:docPartPr>
        <w:name w:val="8B807F6042324B439BF925FF54F4D6E5"/>
        <w:category>
          <w:name w:val="General"/>
          <w:gallery w:val="placeholder"/>
        </w:category>
        <w:types>
          <w:type w:val="bbPlcHdr"/>
        </w:types>
        <w:behaviors>
          <w:behavior w:val="content"/>
        </w:behaviors>
        <w:guid w:val="{6CCE9B2B-3A26-4A14-A355-056C974B69B7}"/>
      </w:docPartPr>
      <w:docPartBody>
        <w:p w:rsidR="00991A6D" w:rsidRDefault="001C7352" w:rsidP="001C7352">
          <w:pPr>
            <w:pStyle w:val="8B807F6042324B439BF925FF54F4D6E51"/>
          </w:pPr>
          <w:r w:rsidRPr="00740527">
            <w:rPr>
              <w:rStyle w:val="PlaceholderText"/>
              <w:rFonts w:ascii="Gill Sans MT" w:hAnsi="Gill Sans MT"/>
              <w:sz w:val="22"/>
              <w:szCs w:val="22"/>
            </w:rPr>
            <w:t>Click or tap here to enter text.</w:t>
          </w:r>
        </w:p>
      </w:docPartBody>
    </w:docPart>
    <w:docPart>
      <w:docPartPr>
        <w:name w:val="34F683AAEEED449789B316434A0C1FDF"/>
        <w:category>
          <w:name w:val="General"/>
          <w:gallery w:val="placeholder"/>
        </w:category>
        <w:types>
          <w:type w:val="bbPlcHdr"/>
        </w:types>
        <w:behaviors>
          <w:behavior w:val="content"/>
        </w:behaviors>
        <w:guid w:val="{771DF4E8-8491-47D7-93E1-DD09095212F7}"/>
      </w:docPartPr>
      <w:docPartBody>
        <w:p w:rsidR="00AB41B5" w:rsidRDefault="001C7352" w:rsidP="001C7352">
          <w:pPr>
            <w:pStyle w:val="34F683AAEEED449789B316434A0C1FDF1"/>
          </w:pPr>
          <w:r w:rsidRPr="00740527">
            <w:rPr>
              <w:rStyle w:val="PlaceholderText"/>
              <w:rFonts w:ascii="Gill Sans MT" w:hAnsi="Gill Sans MT"/>
              <w:sz w:val="22"/>
              <w:szCs w:val="22"/>
            </w:rPr>
            <w:t>Click or tap here to enter text.</w:t>
          </w:r>
        </w:p>
      </w:docPartBody>
    </w:docPart>
    <w:docPart>
      <w:docPartPr>
        <w:name w:val="2E7B9D638E764C6F9F7ECB064A9E1DA5"/>
        <w:category>
          <w:name w:val="General"/>
          <w:gallery w:val="placeholder"/>
        </w:category>
        <w:types>
          <w:type w:val="bbPlcHdr"/>
        </w:types>
        <w:behaviors>
          <w:behavior w:val="content"/>
        </w:behaviors>
        <w:guid w:val="{2D82145F-266E-4FE4-8DC7-9BF8970AA6BB}"/>
      </w:docPartPr>
      <w:docPartBody>
        <w:p w:rsidR="00AB41B5" w:rsidRDefault="001C7352" w:rsidP="001C7352">
          <w:pPr>
            <w:pStyle w:val="2E7B9D638E764C6F9F7ECB064A9E1DA51"/>
          </w:pPr>
          <w:r w:rsidRPr="00740527">
            <w:rPr>
              <w:rStyle w:val="PlaceholderText"/>
              <w:rFonts w:ascii="Gill Sans MT" w:hAnsi="Gill Sans MT"/>
              <w:sz w:val="22"/>
              <w:szCs w:val="22"/>
            </w:rPr>
            <w:t>Click or tap here to enter text.</w:t>
          </w:r>
        </w:p>
      </w:docPartBody>
    </w:docPart>
    <w:docPart>
      <w:docPartPr>
        <w:name w:val="9C66C38D6426455D8FD1BF718E633A3B"/>
        <w:category>
          <w:name w:val="General"/>
          <w:gallery w:val="placeholder"/>
        </w:category>
        <w:types>
          <w:type w:val="bbPlcHdr"/>
        </w:types>
        <w:behaviors>
          <w:behavior w:val="content"/>
        </w:behaviors>
        <w:guid w:val="{0E0E56A0-5A1E-4BF7-89B1-5F9726E76417}"/>
      </w:docPartPr>
      <w:docPartBody>
        <w:p w:rsidR="00AB41B5" w:rsidRDefault="001C7352" w:rsidP="001C7352">
          <w:pPr>
            <w:pStyle w:val="9C66C38D6426455D8FD1BF718E633A3B1"/>
          </w:pPr>
          <w:r w:rsidRPr="00740527">
            <w:rPr>
              <w:rStyle w:val="PlaceholderText"/>
              <w:rFonts w:ascii="Gill Sans MT" w:hAnsi="Gill Sans MT"/>
              <w:sz w:val="22"/>
              <w:szCs w:val="22"/>
            </w:rPr>
            <w:t>Click or tap here to enter text.</w:t>
          </w:r>
        </w:p>
      </w:docPartBody>
    </w:docPart>
    <w:docPart>
      <w:docPartPr>
        <w:name w:val="213C0FB3BFC7416DB2EF4C9DB9470F15"/>
        <w:category>
          <w:name w:val="General"/>
          <w:gallery w:val="placeholder"/>
        </w:category>
        <w:types>
          <w:type w:val="bbPlcHdr"/>
        </w:types>
        <w:behaviors>
          <w:behavior w:val="content"/>
        </w:behaviors>
        <w:guid w:val="{FE7C6BF2-BFCA-4536-99A6-FF4A6B6E4247}"/>
      </w:docPartPr>
      <w:docPartBody>
        <w:p w:rsidR="00AB41B5" w:rsidRDefault="001C7352" w:rsidP="001C7352">
          <w:pPr>
            <w:pStyle w:val="213C0FB3BFC7416DB2EF4C9DB9470F151"/>
          </w:pPr>
          <w:r w:rsidRPr="00740527">
            <w:rPr>
              <w:rStyle w:val="PlaceholderText"/>
              <w:rFonts w:ascii="Gill Sans MT" w:hAnsi="Gill Sans MT"/>
              <w:sz w:val="22"/>
              <w:szCs w:val="22"/>
            </w:rPr>
            <w:t>Click or tap here to enter text.</w:t>
          </w:r>
        </w:p>
      </w:docPartBody>
    </w:docPart>
    <w:docPart>
      <w:docPartPr>
        <w:name w:val="135C086D73124CEAABDAB874B9AF5D11"/>
        <w:category>
          <w:name w:val="General"/>
          <w:gallery w:val="placeholder"/>
        </w:category>
        <w:types>
          <w:type w:val="bbPlcHdr"/>
        </w:types>
        <w:behaviors>
          <w:behavior w:val="content"/>
        </w:behaviors>
        <w:guid w:val="{F069194E-6D28-4401-9718-6609B8B8092F}"/>
      </w:docPartPr>
      <w:docPartBody>
        <w:p w:rsidR="001C7352" w:rsidRDefault="001C7352" w:rsidP="001C7352">
          <w:pPr>
            <w:pStyle w:val="135C086D73124CEAABDAB874B9AF5D11"/>
          </w:pPr>
          <w:r w:rsidRPr="00740527">
            <w:rPr>
              <w:rStyle w:val="PlaceholderText"/>
              <w:rFonts w:ascii="Gill Sans MT" w:hAnsi="Gill Sans MT"/>
              <w:sz w:val="22"/>
              <w:szCs w:val="22"/>
            </w:rPr>
            <w:t>Click or tap here to enter text.</w:t>
          </w:r>
        </w:p>
      </w:docPartBody>
    </w:docPart>
    <w:docPart>
      <w:docPartPr>
        <w:name w:val="22DDE1667AA142E9B37BFAE32C9DE087"/>
        <w:category>
          <w:name w:val="General"/>
          <w:gallery w:val="placeholder"/>
        </w:category>
        <w:types>
          <w:type w:val="bbPlcHdr"/>
        </w:types>
        <w:behaviors>
          <w:behavior w:val="content"/>
        </w:behaviors>
        <w:guid w:val="{38BA7189-76D0-42A6-823F-B26F96C3D262}"/>
      </w:docPartPr>
      <w:docPartBody>
        <w:p w:rsidR="001C7352" w:rsidRDefault="001C7352" w:rsidP="001C7352">
          <w:pPr>
            <w:pStyle w:val="22DDE1667AA142E9B37BFAE32C9DE087"/>
          </w:pPr>
          <w:r w:rsidRPr="00740527">
            <w:rPr>
              <w:rStyle w:val="PlaceholderText"/>
              <w:rFonts w:ascii="Gill Sans MT" w:hAnsi="Gill Sans MT"/>
              <w:sz w:val="22"/>
              <w:szCs w:val="22"/>
            </w:rPr>
            <w:t>Click or tap here to enter text.</w:t>
          </w:r>
        </w:p>
      </w:docPartBody>
    </w:docPart>
    <w:docPart>
      <w:docPartPr>
        <w:name w:val="B542AB1587574C2D9A461B9029017C93"/>
        <w:category>
          <w:name w:val="General"/>
          <w:gallery w:val="placeholder"/>
        </w:category>
        <w:types>
          <w:type w:val="bbPlcHdr"/>
        </w:types>
        <w:behaviors>
          <w:behavior w:val="content"/>
        </w:behaviors>
        <w:guid w:val="{46DBBA36-7E5C-4C1B-91D5-1A5407CFE13D}"/>
      </w:docPartPr>
      <w:docPartBody>
        <w:p w:rsidR="001C7352" w:rsidRDefault="001C7352" w:rsidP="001C7352">
          <w:pPr>
            <w:pStyle w:val="B542AB1587574C2D9A461B9029017C93"/>
          </w:pPr>
          <w:r w:rsidRPr="00740527">
            <w:rPr>
              <w:rStyle w:val="PlaceholderText"/>
              <w:rFonts w:ascii="Gill Sans MT" w:hAnsi="Gill Sans MT"/>
              <w:sz w:val="22"/>
              <w:szCs w:val="22"/>
            </w:rPr>
            <w:t>Click or tap here to enter text.</w:t>
          </w:r>
        </w:p>
      </w:docPartBody>
    </w:docPart>
    <w:docPart>
      <w:docPartPr>
        <w:name w:val="3F89BF046DFC4F798AFB5636DB0C7459"/>
        <w:category>
          <w:name w:val="General"/>
          <w:gallery w:val="placeholder"/>
        </w:category>
        <w:types>
          <w:type w:val="bbPlcHdr"/>
        </w:types>
        <w:behaviors>
          <w:behavior w:val="content"/>
        </w:behaviors>
        <w:guid w:val="{4AAB678B-80B4-4DF1-8289-ECF801301000}"/>
      </w:docPartPr>
      <w:docPartBody>
        <w:p w:rsidR="001C7352" w:rsidRDefault="001C7352" w:rsidP="001C7352">
          <w:pPr>
            <w:pStyle w:val="3F89BF046DFC4F798AFB5636DB0C7459"/>
          </w:pPr>
          <w:r w:rsidRPr="00740527">
            <w:rPr>
              <w:rStyle w:val="PlaceholderText"/>
              <w:rFonts w:ascii="Gill Sans MT" w:hAnsi="Gill Sans MT"/>
              <w:sz w:val="22"/>
              <w:szCs w:val="22"/>
            </w:rPr>
            <w:t>Click or tap here to enter text.</w:t>
          </w:r>
        </w:p>
      </w:docPartBody>
    </w:docPart>
    <w:docPart>
      <w:docPartPr>
        <w:name w:val="2F69B3CE77C34387B18513B05473DB91"/>
        <w:category>
          <w:name w:val="General"/>
          <w:gallery w:val="placeholder"/>
        </w:category>
        <w:types>
          <w:type w:val="bbPlcHdr"/>
        </w:types>
        <w:behaviors>
          <w:behavior w:val="content"/>
        </w:behaviors>
        <w:guid w:val="{7951783A-97B3-47C6-A039-FB1F5D738CDE}"/>
      </w:docPartPr>
      <w:docPartBody>
        <w:p w:rsidR="001C7352" w:rsidRDefault="001C7352" w:rsidP="001C7352">
          <w:pPr>
            <w:pStyle w:val="2F69B3CE77C34387B18513B05473DB91"/>
          </w:pPr>
          <w:r w:rsidRPr="00740527">
            <w:rPr>
              <w:rStyle w:val="PlaceholderText"/>
              <w:rFonts w:ascii="Gill Sans MT" w:hAnsi="Gill Sans MT"/>
              <w:sz w:val="22"/>
              <w:szCs w:val="22"/>
            </w:rPr>
            <w:t>Click or tap here to enter text.</w:t>
          </w:r>
        </w:p>
      </w:docPartBody>
    </w:docPart>
    <w:docPart>
      <w:docPartPr>
        <w:name w:val="E46D35D9A2ED44B684C6D575BDACB79E"/>
        <w:category>
          <w:name w:val="General"/>
          <w:gallery w:val="placeholder"/>
        </w:category>
        <w:types>
          <w:type w:val="bbPlcHdr"/>
        </w:types>
        <w:behaviors>
          <w:behavior w:val="content"/>
        </w:behaviors>
        <w:guid w:val="{A69B98ED-7C83-462A-A9C7-CA393BBEFCF5}"/>
      </w:docPartPr>
      <w:docPartBody>
        <w:p w:rsidR="001C7352" w:rsidRDefault="001C7352" w:rsidP="001C7352">
          <w:pPr>
            <w:pStyle w:val="E46D35D9A2ED44B684C6D575BDACB79E"/>
          </w:pPr>
          <w:r w:rsidRPr="00740527">
            <w:rPr>
              <w:rStyle w:val="PlaceholderText"/>
              <w:rFonts w:ascii="Gill Sans MT" w:hAnsi="Gill Sans MT"/>
              <w:sz w:val="22"/>
              <w:szCs w:val="22"/>
            </w:rPr>
            <w:t>Click or tap here to enter text.</w:t>
          </w:r>
        </w:p>
      </w:docPartBody>
    </w:docPart>
    <w:docPart>
      <w:docPartPr>
        <w:name w:val="6728BFD6EB894F58818EAE2BE451A3D0"/>
        <w:category>
          <w:name w:val="General"/>
          <w:gallery w:val="placeholder"/>
        </w:category>
        <w:types>
          <w:type w:val="bbPlcHdr"/>
        </w:types>
        <w:behaviors>
          <w:behavior w:val="content"/>
        </w:behaviors>
        <w:guid w:val="{446756DB-9D8A-4D2C-ACF6-7F34BF80C4D9}"/>
      </w:docPartPr>
      <w:docPartBody>
        <w:p w:rsidR="001C7352" w:rsidRDefault="001C7352" w:rsidP="001C7352">
          <w:pPr>
            <w:pStyle w:val="6728BFD6EB894F58818EAE2BE451A3D0"/>
          </w:pPr>
          <w:r w:rsidRPr="00740527">
            <w:rPr>
              <w:rStyle w:val="PlaceholderText"/>
              <w:rFonts w:ascii="Gill Sans MT" w:hAnsi="Gill Sans MT"/>
              <w:sz w:val="22"/>
              <w:szCs w:val="22"/>
            </w:rPr>
            <w:t>Click or tap here to enter text.</w:t>
          </w:r>
        </w:p>
      </w:docPartBody>
    </w:docPart>
    <w:docPart>
      <w:docPartPr>
        <w:name w:val="AD737DF183B5476CA8BEFEC15E838A3D"/>
        <w:category>
          <w:name w:val="General"/>
          <w:gallery w:val="placeholder"/>
        </w:category>
        <w:types>
          <w:type w:val="bbPlcHdr"/>
        </w:types>
        <w:behaviors>
          <w:behavior w:val="content"/>
        </w:behaviors>
        <w:guid w:val="{F9E8C6D7-2104-4005-BC0B-AD072E44D89F}"/>
      </w:docPartPr>
      <w:docPartBody>
        <w:p w:rsidR="001C7352" w:rsidRDefault="001C7352" w:rsidP="001C7352">
          <w:pPr>
            <w:pStyle w:val="AD737DF183B5476CA8BEFEC15E838A3D"/>
          </w:pPr>
          <w:r w:rsidRPr="00740527">
            <w:rPr>
              <w:rStyle w:val="PlaceholderText"/>
              <w:rFonts w:ascii="Gill Sans MT" w:hAnsi="Gill Sans MT"/>
              <w:sz w:val="22"/>
              <w:szCs w:val="22"/>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A16"/>
    <w:rsid w:val="001C7352"/>
    <w:rsid w:val="001F0670"/>
    <w:rsid w:val="003D3E1C"/>
    <w:rsid w:val="005D5A5A"/>
    <w:rsid w:val="00797220"/>
    <w:rsid w:val="007C6A16"/>
    <w:rsid w:val="007E0660"/>
    <w:rsid w:val="00887687"/>
    <w:rsid w:val="00991A6D"/>
    <w:rsid w:val="00AB41B5"/>
    <w:rsid w:val="00AF7080"/>
    <w:rsid w:val="00D1106F"/>
    <w:rsid w:val="00F01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7352"/>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3BBCFA2050854A0B931EA97F6338D5A11">
    <w:name w:val="3BBCFA2050854A0B931EA97F6338D5A11"/>
    <w:rsid w:val="001C7352"/>
    <w:pPr>
      <w:spacing w:before="60" w:after="60" w:line="240" w:lineRule="auto"/>
    </w:pPr>
    <w:rPr>
      <w:rFonts w:ascii="Arial" w:eastAsia="Times" w:hAnsi="Arial" w:cs="Times New Roman"/>
      <w:sz w:val="18"/>
      <w:szCs w:val="24"/>
      <w:lang w:val="en-GB"/>
    </w:rPr>
  </w:style>
  <w:style w:type="paragraph" w:customStyle="1" w:styleId="ACDC52139A164DFC892348C1D3EC04D21">
    <w:name w:val="ACDC52139A164DFC892348C1D3EC04D21"/>
    <w:rsid w:val="001C7352"/>
    <w:pPr>
      <w:spacing w:before="60" w:after="60" w:line="240" w:lineRule="auto"/>
    </w:pPr>
    <w:rPr>
      <w:rFonts w:ascii="Arial" w:eastAsia="Times" w:hAnsi="Arial" w:cs="Times New Roman"/>
      <w:sz w:val="18"/>
      <w:szCs w:val="24"/>
      <w:lang w:val="en-GB"/>
    </w:rPr>
  </w:style>
  <w:style w:type="paragraph" w:customStyle="1" w:styleId="135C086D73124CEAABDAB874B9AF5D11">
    <w:name w:val="135C086D73124CEAABDAB874B9AF5D11"/>
    <w:rsid w:val="001C7352"/>
    <w:pPr>
      <w:spacing w:before="60" w:after="60" w:line="240" w:lineRule="auto"/>
    </w:pPr>
    <w:rPr>
      <w:rFonts w:ascii="Arial" w:eastAsia="Times" w:hAnsi="Arial" w:cs="Times New Roman"/>
      <w:sz w:val="18"/>
      <w:szCs w:val="24"/>
      <w:lang w:val="en-GB"/>
    </w:rPr>
  </w:style>
  <w:style w:type="paragraph" w:customStyle="1" w:styleId="25C4572DFECF49E5AD283E7B2D7D997F1">
    <w:name w:val="25C4572DFECF49E5AD283E7B2D7D997F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34F683AAEEED449789B316434A0C1FDF1">
    <w:name w:val="34F683AAEEED449789B316434A0C1FDF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2E7B9D638E764C6F9F7ECB064A9E1DA51">
    <w:name w:val="2E7B9D638E764C6F9F7ECB064A9E1DA5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9C66C38D6426455D8FD1BF718E633A3B1">
    <w:name w:val="9C66C38D6426455D8FD1BF718E633A3B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213C0FB3BFC7416DB2EF4C9DB9470F151">
    <w:name w:val="213C0FB3BFC7416DB2EF4C9DB9470F15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42AEE44F210E4427889B4C6ED84BBE53">
    <w:name w:val="42AEE44F210E4427889B4C6ED84BBE53"/>
    <w:rsid w:val="00797220"/>
  </w:style>
  <w:style w:type="paragraph" w:customStyle="1" w:styleId="22DDE1667AA142E9B37BFAE32C9DE087">
    <w:name w:val="22DDE1667AA142E9B37BFAE32C9DE087"/>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8FBD08E0D21B47EABBF57F729961EE3C">
    <w:name w:val="8FBD08E0D21B47EABBF57F729961EE3C"/>
    <w:rsid w:val="00AF7080"/>
  </w:style>
  <w:style w:type="paragraph" w:customStyle="1" w:styleId="8B807F6042324B439BF925FF54F4D6E5">
    <w:name w:val="8B807F6042324B439BF925FF54F4D6E5"/>
    <w:rsid w:val="00AF7080"/>
  </w:style>
  <w:style w:type="paragraph" w:customStyle="1" w:styleId="8FBD08E0D21B47EABBF57F729961EE3C1">
    <w:name w:val="8FBD08E0D21B47EABBF57F729961EE3C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34F683AAEEED449789B316434A0C1FDF">
    <w:name w:val="34F683AAEEED449789B316434A0C1FDF"/>
    <w:rsid w:val="00AB41B5"/>
  </w:style>
  <w:style w:type="paragraph" w:customStyle="1" w:styleId="2E7B9D638E764C6F9F7ECB064A9E1DA5">
    <w:name w:val="2E7B9D638E764C6F9F7ECB064A9E1DA5"/>
    <w:rsid w:val="00AB41B5"/>
  </w:style>
  <w:style w:type="paragraph" w:customStyle="1" w:styleId="9C66C38D6426455D8FD1BF718E633A3B">
    <w:name w:val="9C66C38D6426455D8FD1BF718E633A3B"/>
    <w:rsid w:val="00AB41B5"/>
  </w:style>
  <w:style w:type="paragraph" w:customStyle="1" w:styleId="213C0FB3BFC7416DB2EF4C9DB9470F15">
    <w:name w:val="213C0FB3BFC7416DB2EF4C9DB9470F15"/>
    <w:rsid w:val="00AB41B5"/>
  </w:style>
  <w:style w:type="paragraph" w:customStyle="1" w:styleId="8B807F6042324B439BF925FF54F4D6E51">
    <w:name w:val="8B807F6042324B439BF925FF54F4D6E5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3ABF64B3F188421387B47517BAAB09FA">
    <w:name w:val="3ABF64B3F188421387B47517BAAB09FA"/>
    <w:rsid w:val="00AB41B5"/>
  </w:style>
  <w:style w:type="paragraph" w:customStyle="1" w:styleId="42AEE44F210E4427889B4C6ED84BBE531">
    <w:name w:val="42AEE44F210E4427889B4C6ED84BBE53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15034C5D95664C5596D634FF90296E7D">
    <w:name w:val="15034C5D95664C5596D634FF90296E7D"/>
    <w:rsid w:val="00AB41B5"/>
  </w:style>
  <w:style w:type="paragraph" w:customStyle="1" w:styleId="3ABF64B3F188421387B47517BAAB09FA1">
    <w:name w:val="3ABF64B3F188421387B47517BAAB09FA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15034C5D95664C5596D634FF90296E7D1">
    <w:name w:val="15034C5D95664C5596D634FF90296E7D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B534C08D4A134F55890DBC643E4C46BB1">
    <w:name w:val="B534C08D4A134F55890DBC643E4C46BB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686272A163264ADD9E8588C32522C38B1">
    <w:name w:val="686272A163264ADD9E8588C32522C38B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18530D1DA66940BEA36AE7BFFB1FAA961">
    <w:name w:val="18530D1DA66940BEA36AE7BFFB1FAA96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EFBA0B544E854D3FA3B18F4FD2D486ED1">
    <w:name w:val="EFBA0B544E854D3FA3B18F4FD2D486ED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9A312DE72FD642CE87DABA9592AB77961">
    <w:name w:val="9A312DE72FD642CE87DABA9592AB7796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B534C08D4A134F55890DBC643E4C46BB">
    <w:name w:val="B534C08D4A134F55890DBC643E4C46BB"/>
    <w:rsid w:val="00AB41B5"/>
  </w:style>
  <w:style w:type="paragraph" w:customStyle="1" w:styleId="686272A163264ADD9E8588C32522C38B">
    <w:name w:val="686272A163264ADD9E8588C32522C38B"/>
    <w:rsid w:val="00AB41B5"/>
  </w:style>
  <w:style w:type="paragraph" w:customStyle="1" w:styleId="18530D1DA66940BEA36AE7BFFB1FAA96">
    <w:name w:val="18530D1DA66940BEA36AE7BFFB1FAA96"/>
    <w:rsid w:val="00AB41B5"/>
  </w:style>
  <w:style w:type="paragraph" w:customStyle="1" w:styleId="EFBA0B544E854D3FA3B18F4FD2D486ED">
    <w:name w:val="EFBA0B544E854D3FA3B18F4FD2D486ED"/>
    <w:rsid w:val="00AB41B5"/>
  </w:style>
  <w:style w:type="paragraph" w:customStyle="1" w:styleId="9A312DE72FD642CE87DABA9592AB7796">
    <w:name w:val="9A312DE72FD642CE87DABA9592AB7796"/>
    <w:rsid w:val="00AB41B5"/>
  </w:style>
  <w:style w:type="paragraph" w:customStyle="1" w:styleId="B542AB1587574C2D9A461B9029017C93">
    <w:name w:val="B542AB1587574C2D9A461B9029017C93"/>
    <w:rsid w:val="001C7352"/>
    <w:pPr>
      <w:spacing w:line="278" w:lineRule="auto"/>
    </w:pPr>
    <w:rPr>
      <w:kern w:val="2"/>
      <w:sz w:val="24"/>
      <w:szCs w:val="24"/>
      <w14:ligatures w14:val="standardContextual"/>
    </w:rPr>
  </w:style>
  <w:style w:type="paragraph" w:customStyle="1" w:styleId="360A9BB592B74388AF726AAD8C4FBBA6">
    <w:name w:val="360A9BB592B74388AF726AAD8C4FBBA6"/>
    <w:rsid w:val="001C7352"/>
    <w:pPr>
      <w:spacing w:line="278" w:lineRule="auto"/>
    </w:pPr>
    <w:rPr>
      <w:kern w:val="2"/>
      <w:sz w:val="24"/>
      <w:szCs w:val="24"/>
      <w14:ligatures w14:val="standardContextual"/>
    </w:rPr>
  </w:style>
  <w:style w:type="paragraph" w:customStyle="1" w:styleId="FE00AE48C1914D3EA6310A34C12B2B68">
    <w:name w:val="FE00AE48C1914D3EA6310A34C12B2B68"/>
    <w:rsid w:val="001C7352"/>
    <w:pPr>
      <w:spacing w:line="278" w:lineRule="auto"/>
    </w:pPr>
    <w:rPr>
      <w:kern w:val="2"/>
      <w:sz w:val="24"/>
      <w:szCs w:val="24"/>
      <w14:ligatures w14:val="standardContextual"/>
    </w:rPr>
  </w:style>
  <w:style w:type="paragraph" w:customStyle="1" w:styleId="51A3658FE7924314BF54D269A6CE1934">
    <w:name w:val="51A3658FE7924314BF54D269A6CE1934"/>
    <w:rsid w:val="001C7352"/>
    <w:pPr>
      <w:spacing w:line="278" w:lineRule="auto"/>
    </w:pPr>
    <w:rPr>
      <w:kern w:val="2"/>
      <w:sz w:val="24"/>
      <w:szCs w:val="24"/>
      <w14:ligatures w14:val="standardContextual"/>
    </w:rPr>
  </w:style>
  <w:style w:type="paragraph" w:customStyle="1" w:styleId="300F6106237348F3AD39B1A85CED2379">
    <w:name w:val="300F6106237348F3AD39B1A85CED2379"/>
    <w:rsid w:val="001C7352"/>
    <w:pPr>
      <w:spacing w:line="278" w:lineRule="auto"/>
    </w:pPr>
    <w:rPr>
      <w:kern w:val="2"/>
      <w:sz w:val="24"/>
      <w:szCs w:val="24"/>
      <w14:ligatures w14:val="standardContextual"/>
    </w:rPr>
  </w:style>
  <w:style w:type="paragraph" w:customStyle="1" w:styleId="13A81BC17C6E488DB0FFDACEFE108AB7">
    <w:name w:val="13A81BC17C6E488DB0FFDACEFE108AB7"/>
    <w:rsid w:val="001C7352"/>
    <w:pPr>
      <w:spacing w:line="278" w:lineRule="auto"/>
    </w:pPr>
    <w:rPr>
      <w:kern w:val="2"/>
      <w:sz w:val="24"/>
      <w:szCs w:val="24"/>
      <w14:ligatures w14:val="standardContextual"/>
    </w:rPr>
  </w:style>
  <w:style w:type="paragraph" w:customStyle="1" w:styleId="3F89BF046DFC4F798AFB5636DB0C7459">
    <w:name w:val="3F89BF046DFC4F798AFB5636DB0C7459"/>
    <w:rsid w:val="001C7352"/>
    <w:pPr>
      <w:spacing w:line="278" w:lineRule="auto"/>
    </w:pPr>
    <w:rPr>
      <w:kern w:val="2"/>
      <w:sz w:val="24"/>
      <w:szCs w:val="24"/>
      <w14:ligatures w14:val="standardContextual"/>
    </w:rPr>
  </w:style>
  <w:style w:type="paragraph" w:customStyle="1" w:styleId="8CEC19F461FE4AE2AD6D488642583416">
    <w:name w:val="8CEC19F461FE4AE2AD6D488642583416"/>
    <w:rsid w:val="001C7352"/>
    <w:pPr>
      <w:spacing w:line="278" w:lineRule="auto"/>
    </w:pPr>
    <w:rPr>
      <w:kern w:val="2"/>
      <w:sz w:val="24"/>
      <w:szCs w:val="24"/>
      <w14:ligatures w14:val="standardContextual"/>
    </w:rPr>
  </w:style>
  <w:style w:type="paragraph" w:customStyle="1" w:styleId="577B6DC0C047497CA11B23C613FEBF1C">
    <w:name w:val="577B6DC0C047497CA11B23C613FEBF1C"/>
    <w:rsid w:val="001C7352"/>
    <w:pPr>
      <w:spacing w:line="278" w:lineRule="auto"/>
    </w:pPr>
    <w:rPr>
      <w:kern w:val="2"/>
      <w:sz w:val="24"/>
      <w:szCs w:val="24"/>
      <w14:ligatures w14:val="standardContextual"/>
    </w:rPr>
  </w:style>
  <w:style w:type="paragraph" w:customStyle="1" w:styleId="B03933DF36904189A306483F242C3C7F">
    <w:name w:val="B03933DF36904189A306483F242C3C7F"/>
    <w:rsid w:val="001C7352"/>
    <w:pPr>
      <w:spacing w:line="278" w:lineRule="auto"/>
    </w:pPr>
    <w:rPr>
      <w:kern w:val="2"/>
      <w:sz w:val="24"/>
      <w:szCs w:val="24"/>
      <w14:ligatures w14:val="standardContextual"/>
    </w:rPr>
  </w:style>
  <w:style w:type="paragraph" w:customStyle="1" w:styleId="CBEAF5397BB8409BB56DB33F59979945">
    <w:name w:val="CBEAF5397BB8409BB56DB33F59979945"/>
    <w:rsid w:val="001C7352"/>
    <w:pPr>
      <w:spacing w:line="278" w:lineRule="auto"/>
    </w:pPr>
    <w:rPr>
      <w:kern w:val="2"/>
      <w:sz w:val="24"/>
      <w:szCs w:val="24"/>
      <w14:ligatures w14:val="standardContextual"/>
    </w:rPr>
  </w:style>
  <w:style w:type="paragraph" w:customStyle="1" w:styleId="2F69B3CE77C34387B18513B05473DB91">
    <w:name w:val="2F69B3CE77C34387B18513B05473DB91"/>
    <w:rsid w:val="001C7352"/>
    <w:pPr>
      <w:spacing w:line="278" w:lineRule="auto"/>
    </w:pPr>
    <w:rPr>
      <w:kern w:val="2"/>
      <w:sz w:val="24"/>
      <w:szCs w:val="24"/>
      <w14:ligatures w14:val="standardContextual"/>
    </w:rPr>
  </w:style>
  <w:style w:type="paragraph" w:customStyle="1" w:styleId="E46D35D9A2ED44B684C6D575BDACB79E">
    <w:name w:val="E46D35D9A2ED44B684C6D575BDACB79E"/>
    <w:rsid w:val="001C7352"/>
    <w:pPr>
      <w:spacing w:line="278" w:lineRule="auto"/>
    </w:pPr>
    <w:rPr>
      <w:kern w:val="2"/>
      <w:sz w:val="24"/>
      <w:szCs w:val="24"/>
      <w14:ligatures w14:val="standardContextual"/>
    </w:rPr>
  </w:style>
  <w:style w:type="paragraph" w:customStyle="1" w:styleId="6728BFD6EB894F58818EAE2BE451A3D0">
    <w:name w:val="6728BFD6EB894F58818EAE2BE451A3D0"/>
    <w:rsid w:val="001C7352"/>
    <w:pPr>
      <w:spacing w:line="278" w:lineRule="auto"/>
    </w:pPr>
    <w:rPr>
      <w:kern w:val="2"/>
      <w:sz w:val="24"/>
      <w:szCs w:val="24"/>
      <w14:ligatures w14:val="standardContextual"/>
    </w:rPr>
  </w:style>
  <w:style w:type="paragraph" w:customStyle="1" w:styleId="AD737DF183B5476CA8BEFEC15E838A3D">
    <w:name w:val="AD737DF183B5476CA8BEFEC15E838A3D"/>
    <w:rsid w:val="001C735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3913F578-24F1-4C14-8D03-455F00FC3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8AD4E-0AC4-4E1D-B41D-071B91E3A5E8}">
  <ds:schemaRefs>
    <ds:schemaRef ds:uri="http://schemas.openxmlformats.org/officeDocument/2006/bibliography"/>
  </ds:schemaRefs>
</ds:datastoreItem>
</file>

<file path=customXml/itemProps4.xml><?xml version="1.0" encoding="utf-8"?>
<ds:datastoreItem xmlns:ds="http://schemas.openxmlformats.org/officeDocument/2006/customXml" ds:itemID="{0EB6F1B4-5F0E-4C08-9AE0-1AAF4BE945A0}">
  <ds:schemaRef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www.w3.org/XML/1998/namespace"/>
    <ds:schemaRef ds:uri="ea6feb38-a85a-45e8-92e9-814486bbe375"/>
    <ds:schemaRef ds:uri="a05d7f75-f42e-4288-8809-604fd4d9691f"/>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IPPC_2015-06-04</Template>
  <TotalTime>970</TotalTime>
  <Pages>3</Pages>
  <Words>1197</Words>
  <Characters>6827</Characters>
  <Application>Microsoft Office Word</Application>
  <DocSecurity>0</DocSecurity>
  <Lines>56</Lines>
  <Paragraphs>16</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Krah, Emmanuel (NSPD)</cp:lastModifiedBy>
  <cp:revision>32</cp:revision>
  <cp:lastPrinted>2019-03-05T15:56:00Z</cp:lastPrinted>
  <dcterms:created xsi:type="dcterms:W3CDTF">2020-07-13T13:12:00Z</dcterms:created>
  <dcterms:modified xsi:type="dcterms:W3CDTF">2025-09-24T12:33:00Z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